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878B" w14:textId="5362FD64" w:rsidR="00FD04FB" w:rsidRPr="00CB0F7F" w:rsidRDefault="00FD04FB" w:rsidP="00DD71B5">
      <w:pPr>
        <w:autoSpaceDE w:val="0"/>
        <w:autoSpaceDN w:val="0"/>
        <w:adjustRightInd w:val="0"/>
        <w:spacing w:after="0" w:line="240" w:lineRule="auto"/>
        <w:jc w:val="center"/>
        <w:rPr>
          <w:rFonts w:cstheme="minorHAnsi"/>
          <w:b/>
          <w:color w:val="000000"/>
          <w:sz w:val="28"/>
        </w:rPr>
      </w:pPr>
      <w:r w:rsidRPr="00CB0F7F">
        <w:rPr>
          <w:rFonts w:cstheme="minorHAnsi"/>
          <w:b/>
          <w:noProof/>
          <w:color w:val="000000"/>
          <w:sz w:val="28"/>
          <w:lang w:eastAsia="fr-FR"/>
        </w:rPr>
        <w:drawing>
          <wp:anchor distT="0" distB="0" distL="114300" distR="114300" simplePos="0" relativeHeight="251658240" behindDoc="1" locked="0" layoutInCell="1" allowOverlap="1" wp14:anchorId="558814BA" wp14:editId="011E7156">
            <wp:simplePos x="0" y="0"/>
            <wp:positionH relativeFrom="column">
              <wp:posOffset>-566420</wp:posOffset>
            </wp:positionH>
            <wp:positionV relativeFrom="page">
              <wp:posOffset>352425</wp:posOffset>
            </wp:positionV>
            <wp:extent cx="1257300" cy="1257300"/>
            <wp:effectExtent l="0" t="0" r="0" b="0"/>
            <wp:wrapTight wrapText="bothSides">
              <wp:wrapPolygon edited="0">
                <wp:start x="0" y="0"/>
                <wp:lineTo x="0" y="21273"/>
                <wp:lineTo x="21273" y="21273"/>
                <wp:lineTo x="2127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 BD.jpg"/>
                    <pic:cNvPicPr/>
                  </pic:nvPicPr>
                  <pic:blipFill>
                    <a:blip r:embed="rId10">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p>
    <w:p w14:paraId="327EC121" w14:textId="3D0DBEF1" w:rsidR="00FD04FB" w:rsidRPr="00CB0F7F" w:rsidRDefault="00FD04FB" w:rsidP="00DD71B5">
      <w:pPr>
        <w:autoSpaceDE w:val="0"/>
        <w:autoSpaceDN w:val="0"/>
        <w:adjustRightInd w:val="0"/>
        <w:spacing w:after="0" w:line="240" w:lineRule="auto"/>
        <w:jc w:val="center"/>
        <w:rPr>
          <w:rFonts w:cstheme="minorHAnsi"/>
          <w:b/>
          <w:color w:val="000000"/>
          <w:sz w:val="28"/>
        </w:rPr>
      </w:pPr>
    </w:p>
    <w:p w14:paraId="43C3DC77" w14:textId="114F87F1" w:rsidR="00FD04FB" w:rsidRPr="00CB0F7F" w:rsidRDefault="00FD04FB" w:rsidP="00DD71B5">
      <w:pPr>
        <w:autoSpaceDE w:val="0"/>
        <w:autoSpaceDN w:val="0"/>
        <w:adjustRightInd w:val="0"/>
        <w:spacing w:after="0" w:line="240" w:lineRule="auto"/>
        <w:jc w:val="center"/>
        <w:rPr>
          <w:rFonts w:cstheme="minorHAnsi"/>
          <w:b/>
          <w:color w:val="000000"/>
          <w:sz w:val="28"/>
        </w:rPr>
      </w:pPr>
    </w:p>
    <w:p w14:paraId="163B84CA" w14:textId="77777777" w:rsidR="00B045CD" w:rsidRDefault="00B045CD" w:rsidP="00B045CD">
      <w:pPr>
        <w:autoSpaceDE w:val="0"/>
        <w:autoSpaceDN w:val="0"/>
        <w:adjustRightInd w:val="0"/>
        <w:spacing w:after="0" w:line="240" w:lineRule="auto"/>
        <w:jc w:val="center"/>
        <w:rPr>
          <w:rFonts w:cstheme="minorHAnsi"/>
          <w:b/>
          <w:color w:val="000000"/>
          <w:sz w:val="28"/>
        </w:rPr>
      </w:pPr>
    </w:p>
    <w:p w14:paraId="3C107D1E" w14:textId="77777777" w:rsidR="00BC4792" w:rsidRPr="00CB0F7F" w:rsidRDefault="00BC4792" w:rsidP="00B045CD">
      <w:pPr>
        <w:autoSpaceDE w:val="0"/>
        <w:autoSpaceDN w:val="0"/>
        <w:adjustRightInd w:val="0"/>
        <w:spacing w:after="0" w:line="240" w:lineRule="auto"/>
        <w:jc w:val="center"/>
        <w:rPr>
          <w:rFonts w:cstheme="minorHAnsi"/>
          <w:b/>
          <w:color w:val="000000"/>
          <w:sz w:val="28"/>
        </w:rPr>
      </w:pPr>
    </w:p>
    <w:p w14:paraId="3FE49643" w14:textId="77777777" w:rsidR="00B045CD" w:rsidRPr="00CB0F7F" w:rsidRDefault="00B045CD" w:rsidP="00B045CD">
      <w:pPr>
        <w:autoSpaceDE w:val="0"/>
        <w:autoSpaceDN w:val="0"/>
        <w:adjustRightInd w:val="0"/>
        <w:spacing w:after="0" w:line="240" w:lineRule="auto"/>
        <w:jc w:val="center"/>
        <w:rPr>
          <w:rFonts w:cstheme="minorHAnsi"/>
          <w:b/>
          <w:color w:val="000000"/>
          <w:sz w:val="28"/>
        </w:rPr>
      </w:pPr>
    </w:p>
    <w:p w14:paraId="17F7E2FA" w14:textId="61441B0E" w:rsidR="009A210B" w:rsidRPr="009A210B" w:rsidRDefault="00E762F9" w:rsidP="00B045CD">
      <w:pPr>
        <w:autoSpaceDE w:val="0"/>
        <w:autoSpaceDN w:val="0"/>
        <w:adjustRightInd w:val="0"/>
        <w:spacing w:after="0" w:line="240" w:lineRule="auto"/>
        <w:jc w:val="center"/>
        <w:rPr>
          <w:rFonts w:ascii="Inter Light" w:hAnsi="Inter Light" w:cs="Arial"/>
          <w:b/>
          <w:color w:val="000000"/>
          <w:sz w:val="28"/>
        </w:rPr>
      </w:pPr>
      <w:r w:rsidRPr="009A210B">
        <w:rPr>
          <w:rFonts w:ascii="Inter Light" w:hAnsi="Inter Light" w:cs="Arial"/>
          <w:b/>
          <w:color w:val="000000"/>
          <w:sz w:val="28"/>
        </w:rPr>
        <w:t>CHARG</w:t>
      </w:r>
      <w:r w:rsidR="00BF714A" w:rsidRPr="009A210B">
        <w:rPr>
          <w:rFonts w:ascii="Inter Light" w:hAnsi="Inter Light" w:cs="Arial"/>
          <w:b/>
          <w:color w:val="000000"/>
          <w:sz w:val="28"/>
        </w:rPr>
        <w:t>É.E</w:t>
      </w:r>
      <w:r w:rsidRPr="009A210B">
        <w:rPr>
          <w:rFonts w:ascii="Inter Light" w:hAnsi="Inter Light" w:cs="Arial"/>
          <w:b/>
          <w:color w:val="000000"/>
          <w:sz w:val="28"/>
        </w:rPr>
        <w:t xml:space="preserve"> DE MISSION </w:t>
      </w:r>
      <w:r w:rsidR="00911E56" w:rsidRPr="009A210B">
        <w:rPr>
          <w:rFonts w:ascii="Inter Light" w:hAnsi="Inter Light" w:cs="Arial"/>
          <w:b/>
          <w:color w:val="000000"/>
          <w:sz w:val="28"/>
        </w:rPr>
        <w:t>« PLAN DE GESTION »</w:t>
      </w:r>
      <w:r w:rsidR="00CF1EF9" w:rsidRPr="009A210B">
        <w:rPr>
          <w:rFonts w:ascii="Inter Light" w:hAnsi="Inter Light" w:cs="Arial"/>
          <w:b/>
          <w:color w:val="000000"/>
          <w:sz w:val="28"/>
        </w:rPr>
        <w:t xml:space="preserve"> </w:t>
      </w:r>
    </w:p>
    <w:p w14:paraId="167438E1" w14:textId="159533FB" w:rsidR="00DD71B5" w:rsidRPr="009A210B" w:rsidRDefault="00CF1EF9" w:rsidP="00B045CD">
      <w:pPr>
        <w:autoSpaceDE w:val="0"/>
        <w:autoSpaceDN w:val="0"/>
        <w:adjustRightInd w:val="0"/>
        <w:spacing w:after="0" w:line="240" w:lineRule="auto"/>
        <w:jc w:val="center"/>
        <w:rPr>
          <w:rFonts w:ascii="Inter Light" w:hAnsi="Inter Light" w:cs="Arial"/>
          <w:color w:val="000000"/>
        </w:rPr>
      </w:pPr>
      <w:r w:rsidRPr="009A210B">
        <w:rPr>
          <w:rFonts w:ascii="Inter Light" w:hAnsi="Inter Light" w:cs="Arial"/>
          <w:b/>
          <w:color w:val="000000"/>
          <w:sz w:val="28"/>
        </w:rPr>
        <w:t xml:space="preserve">Spécialité botanique/phytosociologie </w:t>
      </w:r>
    </w:p>
    <w:p w14:paraId="167438E2" w14:textId="77777777" w:rsidR="00DD71B5" w:rsidRPr="009A210B" w:rsidRDefault="00DD71B5" w:rsidP="00DD71B5">
      <w:pPr>
        <w:autoSpaceDE w:val="0"/>
        <w:autoSpaceDN w:val="0"/>
        <w:adjustRightInd w:val="0"/>
        <w:spacing w:after="0" w:line="240" w:lineRule="auto"/>
        <w:rPr>
          <w:rFonts w:ascii="Inter Light" w:hAnsi="Inter Light" w:cs="Arial"/>
          <w:color w:val="000000"/>
        </w:rPr>
      </w:pPr>
    </w:p>
    <w:p w14:paraId="7B22EB3E" w14:textId="77777777" w:rsidR="00814141" w:rsidRPr="009A210B" w:rsidRDefault="00814141" w:rsidP="00DD71B5">
      <w:pPr>
        <w:autoSpaceDE w:val="0"/>
        <w:autoSpaceDN w:val="0"/>
        <w:adjustRightInd w:val="0"/>
        <w:spacing w:after="0" w:line="240" w:lineRule="auto"/>
        <w:rPr>
          <w:rFonts w:ascii="Inter Light" w:hAnsi="Inter Light" w:cs="Arial"/>
          <w:b/>
          <w:color w:val="000000"/>
        </w:rPr>
      </w:pPr>
    </w:p>
    <w:p w14:paraId="7FC3DC88" w14:textId="77777777" w:rsidR="00814141" w:rsidRPr="009A210B" w:rsidRDefault="00814141" w:rsidP="00814141">
      <w:pPr>
        <w:pBdr>
          <w:top w:val="single" w:sz="4" w:space="1" w:color="auto"/>
          <w:left w:val="single" w:sz="4" w:space="2" w:color="auto"/>
          <w:bottom w:val="single" w:sz="4" w:space="1" w:color="auto"/>
          <w:right w:val="single" w:sz="4" w:space="4" w:color="auto"/>
          <w:between w:val="single" w:sz="4" w:space="1" w:color="auto"/>
          <w:bar w:val="single" w:sz="4" w:color="auto"/>
        </w:pBdr>
        <w:jc w:val="both"/>
        <w:rPr>
          <w:rFonts w:ascii="Inter Light" w:hAnsi="Inter Light" w:cs="Arial"/>
        </w:rPr>
      </w:pPr>
      <w:r w:rsidRPr="009A210B">
        <w:rPr>
          <w:rFonts w:ascii="Inter Light" w:hAnsi="Inter Light" w:cs="Arial"/>
          <w:b/>
          <w:bCs/>
        </w:rPr>
        <w:t>Catégorie hiérarchique</w:t>
      </w:r>
      <w:r w:rsidRPr="009A210B">
        <w:rPr>
          <w:rFonts w:ascii="Inter Light" w:hAnsi="Inter Light" w:cs="Arial"/>
        </w:rPr>
        <w:t> : A</w:t>
      </w:r>
    </w:p>
    <w:p w14:paraId="17F04FDC" w14:textId="1E044834" w:rsidR="00814141" w:rsidRPr="009A210B" w:rsidRDefault="00814141" w:rsidP="00814141">
      <w:pPr>
        <w:pBdr>
          <w:top w:val="single" w:sz="4" w:space="1" w:color="auto"/>
          <w:left w:val="single" w:sz="4" w:space="2" w:color="auto"/>
          <w:bottom w:val="single" w:sz="4" w:space="1" w:color="auto"/>
          <w:right w:val="single" w:sz="4" w:space="4" w:color="auto"/>
          <w:between w:val="single" w:sz="4" w:space="1" w:color="auto"/>
          <w:bar w:val="single" w:sz="4" w:color="auto"/>
        </w:pBdr>
        <w:jc w:val="both"/>
        <w:rPr>
          <w:rFonts w:ascii="Inter Light" w:hAnsi="Inter Light" w:cs="Arial"/>
        </w:rPr>
      </w:pPr>
      <w:r w:rsidRPr="009A210B">
        <w:rPr>
          <w:rFonts w:ascii="Inter Light" w:hAnsi="Inter Light" w:cs="Arial"/>
          <w:b/>
          <w:bCs/>
        </w:rPr>
        <w:t>Intitulé du poste</w:t>
      </w:r>
      <w:r w:rsidRPr="009A210B">
        <w:rPr>
          <w:rFonts w:ascii="Inter Light" w:hAnsi="Inter Light" w:cs="Arial"/>
        </w:rPr>
        <w:t> : Chargé</w:t>
      </w:r>
      <w:r w:rsidR="00BF714A" w:rsidRPr="009A210B">
        <w:rPr>
          <w:rFonts w:ascii="Inter Light" w:hAnsi="Inter Light" w:cs="Arial"/>
        </w:rPr>
        <w:t>.e</w:t>
      </w:r>
      <w:r w:rsidRPr="009A210B">
        <w:rPr>
          <w:rFonts w:ascii="Inter Light" w:hAnsi="Inter Light" w:cs="Arial"/>
        </w:rPr>
        <w:t xml:space="preserve"> de mission </w:t>
      </w:r>
      <w:r w:rsidR="00CF1EF9" w:rsidRPr="009A210B">
        <w:rPr>
          <w:rFonts w:ascii="Inter Light" w:hAnsi="Inter Light" w:cs="Arial"/>
        </w:rPr>
        <w:t>« Biodiversité »</w:t>
      </w:r>
      <w:r w:rsidRPr="009A210B">
        <w:rPr>
          <w:rFonts w:ascii="Inter Light" w:hAnsi="Inter Light" w:cs="Arial"/>
        </w:rPr>
        <w:t xml:space="preserve"> F/H</w:t>
      </w:r>
    </w:p>
    <w:p w14:paraId="79346789" w14:textId="3BBF5920" w:rsidR="00814141" w:rsidRPr="009A210B" w:rsidRDefault="00814141" w:rsidP="00814141">
      <w:pPr>
        <w:pBdr>
          <w:top w:val="single" w:sz="4" w:space="1" w:color="auto"/>
          <w:left w:val="single" w:sz="4" w:space="2" w:color="auto"/>
          <w:bottom w:val="single" w:sz="4" w:space="1" w:color="auto"/>
          <w:right w:val="single" w:sz="4" w:space="4" w:color="auto"/>
          <w:between w:val="single" w:sz="4" w:space="1" w:color="auto"/>
          <w:bar w:val="single" w:sz="4" w:color="auto"/>
        </w:pBdr>
        <w:jc w:val="both"/>
        <w:rPr>
          <w:rFonts w:ascii="Inter Light" w:hAnsi="Inter Light" w:cs="Arial"/>
        </w:rPr>
      </w:pPr>
      <w:r w:rsidRPr="009A210B">
        <w:rPr>
          <w:rFonts w:ascii="Inter Light" w:hAnsi="Inter Light" w:cs="Arial"/>
          <w:b/>
          <w:bCs/>
        </w:rPr>
        <w:t>Positionnement hiérarchique</w:t>
      </w:r>
      <w:r w:rsidRPr="009A210B">
        <w:rPr>
          <w:rFonts w:ascii="Inter Light" w:hAnsi="Inter Light" w:cs="Arial"/>
        </w:rPr>
        <w:t> : Directeur, Directrice adjointe</w:t>
      </w:r>
    </w:p>
    <w:p w14:paraId="6A74F0F2" w14:textId="77777777" w:rsidR="00814141" w:rsidRPr="009A210B" w:rsidRDefault="00814141" w:rsidP="00814141">
      <w:pPr>
        <w:pBdr>
          <w:top w:val="single" w:sz="4" w:space="1" w:color="auto"/>
          <w:left w:val="single" w:sz="4" w:space="2" w:color="auto"/>
          <w:bottom w:val="single" w:sz="4" w:space="1" w:color="auto"/>
          <w:right w:val="single" w:sz="4" w:space="4" w:color="auto"/>
          <w:between w:val="single" w:sz="4" w:space="1" w:color="auto"/>
          <w:bar w:val="single" w:sz="4" w:color="auto"/>
        </w:pBdr>
        <w:jc w:val="both"/>
        <w:rPr>
          <w:rFonts w:ascii="Inter Light" w:hAnsi="Inter Light" w:cs="Arial"/>
        </w:rPr>
      </w:pPr>
      <w:r w:rsidRPr="009A210B">
        <w:rPr>
          <w:rFonts w:ascii="Inter Light" w:hAnsi="Inter Light" w:cs="Arial"/>
          <w:b/>
          <w:bCs/>
        </w:rPr>
        <w:t>Résidence administrative</w:t>
      </w:r>
      <w:r w:rsidRPr="009A210B">
        <w:rPr>
          <w:rFonts w:ascii="Inter Light" w:hAnsi="Inter Light" w:cs="Arial"/>
        </w:rPr>
        <w:t> : Sainte-Anastasie (30)</w:t>
      </w:r>
    </w:p>
    <w:p w14:paraId="234C6F9F" w14:textId="39E09733" w:rsidR="00814141" w:rsidRPr="009A210B" w:rsidRDefault="00814141" w:rsidP="00814141">
      <w:pPr>
        <w:pBdr>
          <w:top w:val="single" w:sz="4" w:space="1" w:color="auto"/>
          <w:left w:val="single" w:sz="4" w:space="2" w:color="auto"/>
          <w:bottom w:val="single" w:sz="4" w:space="1" w:color="auto"/>
          <w:right w:val="single" w:sz="4" w:space="4" w:color="auto"/>
          <w:between w:val="single" w:sz="4" w:space="1" w:color="auto"/>
          <w:bar w:val="single" w:sz="4" w:color="auto"/>
        </w:pBdr>
        <w:jc w:val="both"/>
        <w:rPr>
          <w:rFonts w:ascii="Inter Light" w:hAnsi="Inter Light" w:cs="Arial"/>
        </w:rPr>
      </w:pPr>
      <w:r w:rsidRPr="009A210B">
        <w:rPr>
          <w:rFonts w:ascii="Inter Light" w:hAnsi="Inter Light" w:cs="Arial"/>
          <w:b/>
          <w:bCs/>
        </w:rPr>
        <w:t>Conditions d’emploi</w:t>
      </w:r>
      <w:r w:rsidRPr="009A210B">
        <w:rPr>
          <w:rFonts w:ascii="Inter Light" w:hAnsi="Inter Light" w:cs="Arial"/>
        </w:rPr>
        <w:t xml:space="preserve"> : CDD </w:t>
      </w:r>
      <w:r w:rsidR="00911E56" w:rsidRPr="009A210B">
        <w:rPr>
          <w:rFonts w:ascii="Inter Light" w:hAnsi="Inter Light" w:cs="Arial"/>
        </w:rPr>
        <w:t xml:space="preserve">de </w:t>
      </w:r>
      <w:r w:rsidR="00CB3A4C">
        <w:rPr>
          <w:rFonts w:ascii="Inter Light" w:hAnsi="Inter Light" w:cs="Arial"/>
        </w:rPr>
        <w:t>12 mois</w:t>
      </w:r>
      <w:r w:rsidRPr="009A210B">
        <w:rPr>
          <w:rFonts w:ascii="Inter Light" w:hAnsi="Inter Light" w:cs="Arial"/>
        </w:rPr>
        <w:t xml:space="preserve"> renouvelable</w:t>
      </w:r>
      <w:r w:rsidR="00CB3A4C">
        <w:rPr>
          <w:rFonts w:ascii="Inter Light" w:hAnsi="Inter Light" w:cs="Arial"/>
        </w:rPr>
        <w:t>s</w:t>
      </w:r>
      <w:r w:rsidRPr="009A210B">
        <w:rPr>
          <w:rFonts w:ascii="Inter Light" w:hAnsi="Inter Light" w:cs="Arial"/>
        </w:rPr>
        <w:t xml:space="preserve"> - rémunération selon expérience professionnelle.</w:t>
      </w:r>
    </w:p>
    <w:p w14:paraId="0CB1101D" w14:textId="50C313AB" w:rsidR="00814141" w:rsidRPr="009A210B" w:rsidRDefault="00814141" w:rsidP="00DD71B5">
      <w:pPr>
        <w:autoSpaceDE w:val="0"/>
        <w:autoSpaceDN w:val="0"/>
        <w:adjustRightInd w:val="0"/>
        <w:spacing w:after="0" w:line="240" w:lineRule="auto"/>
        <w:rPr>
          <w:rFonts w:ascii="Inter Light" w:hAnsi="Inter Light" w:cs="Arial"/>
          <w:b/>
          <w:color w:val="000000"/>
        </w:rPr>
      </w:pPr>
    </w:p>
    <w:p w14:paraId="4F3AA05E" w14:textId="77777777" w:rsidR="00B045CD" w:rsidRPr="009A210B" w:rsidRDefault="00B045CD" w:rsidP="00B045CD">
      <w:pPr>
        <w:spacing w:after="0" w:line="240" w:lineRule="auto"/>
        <w:jc w:val="both"/>
        <w:rPr>
          <w:rFonts w:ascii="Inter Light" w:eastAsia="Times New Roman" w:hAnsi="Inter Light" w:cs="Arial"/>
          <w:b/>
          <w:bCs/>
          <w:u w:val="single"/>
          <w:lang w:eastAsia="fr-FR"/>
        </w:rPr>
      </w:pPr>
      <w:r w:rsidRPr="009A210B">
        <w:rPr>
          <w:rFonts w:ascii="Inter Light" w:eastAsia="Times New Roman" w:hAnsi="Inter Light" w:cs="Arial"/>
          <w:b/>
          <w:bCs/>
          <w:u w:val="single"/>
          <w:lang w:eastAsia="fr-FR"/>
        </w:rPr>
        <w:t>Le territoire</w:t>
      </w:r>
    </w:p>
    <w:p w14:paraId="172725CB" w14:textId="77777777" w:rsidR="00B045CD" w:rsidRPr="009A210B" w:rsidRDefault="00B045CD" w:rsidP="00B045CD">
      <w:pPr>
        <w:spacing w:after="0" w:line="240" w:lineRule="auto"/>
        <w:jc w:val="both"/>
        <w:rPr>
          <w:rFonts w:ascii="Inter Light" w:eastAsia="Times New Roman" w:hAnsi="Inter Light" w:cs="Arial"/>
          <w:lang w:eastAsia="fr-FR"/>
        </w:rPr>
      </w:pPr>
    </w:p>
    <w:p w14:paraId="53E1A8F3" w14:textId="77777777" w:rsidR="00B045CD" w:rsidRPr="009A210B" w:rsidRDefault="00B045CD" w:rsidP="00B045CD">
      <w:pPr>
        <w:spacing w:after="0" w:line="240" w:lineRule="auto"/>
        <w:jc w:val="both"/>
        <w:rPr>
          <w:rFonts w:ascii="Inter Light" w:hAnsi="Inter Light" w:cs="Arial"/>
        </w:rPr>
      </w:pPr>
      <w:r w:rsidRPr="009A210B">
        <w:rPr>
          <w:rFonts w:ascii="Inter Light" w:hAnsi="Inter Light" w:cs="Arial"/>
        </w:rPr>
        <w:t xml:space="preserve">Les gorges du Gardon constituent un espace naturel méditerranéen hors du commun et sauvage car elles sont exemptes de route longeant le cours d’eau et sont bordées au Sud par un camp militaire qui les préserve de l’urbanisation. </w:t>
      </w:r>
    </w:p>
    <w:p w14:paraId="131B41B4" w14:textId="77777777" w:rsidR="00B045CD" w:rsidRPr="009A210B" w:rsidRDefault="00B045CD" w:rsidP="00B045CD">
      <w:pPr>
        <w:spacing w:after="0" w:line="240" w:lineRule="auto"/>
        <w:jc w:val="both"/>
        <w:rPr>
          <w:rFonts w:ascii="Inter Light" w:hAnsi="Inter Light" w:cs="Arial"/>
        </w:rPr>
      </w:pPr>
    </w:p>
    <w:p w14:paraId="17B45E8D" w14:textId="77777777" w:rsidR="00B045CD" w:rsidRPr="009A210B" w:rsidRDefault="00B045CD" w:rsidP="00B045CD">
      <w:pPr>
        <w:spacing w:after="0" w:line="240" w:lineRule="auto"/>
        <w:jc w:val="both"/>
        <w:rPr>
          <w:rFonts w:ascii="Inter Light" w:hAnsi="Inter Light" w:cs="Arial"/>
        </w:rPr>
      </w:pPr>
      <w:r w:rsidRPr="009A210B">
        <w:rPr>
          <w:rFonts w:ascii="Inter Light" w:hAnsi="Inter Light" w:cs="Arial"/>
        </w:rPr>
        <w:t>Elles sont à la fois un haut lieu paysager et un hotspot de biodiversité qui abrite une faune et une flore remarquables et protégées. Les gorges du Gardon sont également un site au sein duquel le patrimoine culturel et historique est majeur comme en témoigne la présence de la grotte de Baume Latrone, de l’ermitage Saint-Vérédème et du Pont du Gard, pour ne citer qu’eux.</w:t>
      </w:r>
    </w:p>
    <w:p w14:paraId="7D9BF79F" w14:textId="77777777" w:rsidR="00B045CD" w:rsidRPr="009A210B" w:rsidRDefault="00B045CD" w:rsidP="00B045CD">
      <w:pPr>
        <w:spacing w:after="0" w:line="240" w:lineRule="auto"/>
        <w:jc w:val="both"/>
        <w:rPr>
          <w:rFonts w:ascii="Inter Light" w:hAnsi="Inter Light" w:cs="Arial"/>
        </w:rPr>
      </w:pPr>
    </w:p>
    <w:p w14:paraId="63779C00" w14:textId="77777777" w:rsidR="00B045CD" w:rsidRPr="009A210B" w:rsidRDefault="00B045CD" w:rsidP="00B045CD">
      <w:pPr>
        <w:spacing w:after="0" w:line="240" w:lineRule="auto"/>
        <w:jc w:val="both"/>
        <w:rPr>
          <w:rFonts w:ascii="Inter Light" w:hAnsi="Inter Light" w:cs="Arial"/>
        </w:rPr>
      </w:pPr>
      <w:r w:rsidRPr="009A210B">
        <w:rPr>
          <w:rFonts w:ascii="Inter Light" w:hAnsi="Inter Light" w:cs="Arial"/>
        </w:rPr>
        <w:t>La diversité des paysages, espèces et écosystèmes ont suscité la mise en œuvre de mesures de gestion et de mesures réglementaires afin d’assurer la préservation et la protection de ce patrimoine dont la valeur est reconnue au niveau national et international. En effet, le site a été classé, au titre de la loi du 2 mai 1930, dès 1982 puis étendu en 2013. Il fait partie du réseau européen Natura 2000 au titre de la Directive Oiseaux et de la Directive Habitats et fait l’objet d’une Opération Grand Site.</w:t>
      </w:r>
    </w:p>
    <w:p w14:paraId="7EA894F9" w14:textId="77777777" w:rsidR="00B045CD" w:rsidRPr="009A210B" w:rsidRDefault="00B045CD" w:rsidP="00B045CD">
      <w:pPr>
        <w:spacing w:after="0" w:line="240" w:lineRule="auto"/>
        <w:jc w:val="both"/>
        <w:rPr>
          <w:rFonts w:ascii="Inter Light" w:hAnsi="Inter Light" w:cs="Arial"/>
        </w:rPr>
      </w:pPr>
    </w:p>
    <w:p w14:paraId="246800A8" w14:textId="77777777" w:rsidR="00B045CD" w:rsidRPr="009A210B" w:rsidRDefault="00B045CD" w:rsidP="00B045CD">
      <w:pPr>
        <w:jc w:val="both"/>
        <w:rPr>
          <w:rFonts w:ascii="Inter Light" w:hAnsi="Inter Light" w:cs="Arial"/>
        </w:rPr>
      </w:pPr>
      <w:r w:rsidRPr="009A210B">
        <w:rPr>
          <w:rFonts w:ascii="Inter Light" w:hAnsi="Inter Light" w:cs="Arial"/>
        </w:rPr>
        <w:t>Les gorges du Gardon ont été reconnues en 2015 par l’UNESCO dans le cadre du programme sur l’Homme et la Biosphère (Man And Biosphère) à la fois pour la qualité de leurs richesses naturelles mais aussi pour l’engagement des acteurs locaux dans des démarches de développement durable. Elles ont été désignées à ce titre « Réserve de biosphère » et ont intégré le réseau mondial qui comprend à ce jour 738 réserves dans le Monde.</w:t>
      </w:r>
    </w:p>
    <w:p w14:paraId="44EDEB99" w14:textId="77777777" w:rsidR="00B045CD" w:rsidRPr="009A210B" w:rsidRDefault="00B045CD" w:rsidP="00B045CD">
      <w:pPr>
        <w:spacing w:after="0" w:line="240" w:lineRule="auto"/>
        <w:jc w:val="both"/>
        <w:rPr>
          <w:rFonts w:ascii="Inter Light" w:eastAsia="Times New Roman" w:hAnsi="Inter Light" w:cs="Arial"/>
          <w:lang w:eastAsia="fr-FR"/>
        </w:rPr>
      </w:pPr>
    </w:p>
    <w:p w14:paraId="69D24F1A" w14:textId="77777777" w:rsidR="00BC4792" w:rsidRPr="009A210B" w:rsidRDefault="00BC4792" w:rsidP="00B045CD">
      <w:pPr>
        <w:spacing w:after="0" w:line="240" w:lineRule="auto"/>
        <w:jc w:val="both"/>
        <w:rPr>
          <w:rFonts w:ascii="Inter Light" w:eastAsia="Times New Roman" w:hAnsi="Inter Light" w:cs="Arial"/>
          <w:lang w:eastAsia="fr-FR"/>
        </w:rPr>
      </w:pPr>
    </w:p>
    <w:p w14:paraId="767419C1" w14:textId="77777777" w:rsidR="00B045CD" w:rsidRPr="009A210B" w:rsidRDefault="00B045CD" w:rsidP="00B045CD">
      <w:pPr>
        <w:spacing w:after="0" w:line="240" w:lineRule="auto"/>
        <w:jc w:val="both"/>
        <w:rPr>
          <w:rFonts w:ascii="Inter Light" w:eastAsia="Times New Roman" w:hAnsi="Inter Light" w:cs="Arial"/>
          <w:b/>
          <w:bCs/>
          <w:u w:val="single"/>
          <w:lang w:eastAsia="fr-FR"/>
        </w:rPr>
      </w:pPr>
      <w:r w:rsidRPr="009A210B">
        <w:rPr>
          <w:rFonts w:ascii="Inter Light" w:eastAsia="Times New Roman" w:hAnsi="Inter Light" w:cs="Arial"/>
          <w:b/>
          <w:bCs/>
          <w:u w:val="single"/>
          <w:lang w:eastAsia="fr-FR"/>
        </w:rPr>
        <w:lastRenderedPageBreak/>
        <w:t>La structure d’accueil</w:t>
      </w:r>
    </w:p>
    <w:p w14:paraId="5F0D04C3" w14:textId="77777777" w:rsidR="00B045CD" w:rsidRPr="009A210B" w:rsidRDefault="00B045CD" w:rsidP="00B045CD">
      <w:pPr>
        <w:spacing w:after="0" w:line="240" w:lineRule="auto"/>
        <w:jc w:val="both"/>
        <w:rPr>
          <w:rFonts w:ascii="Inter Light" w:eastAsia="Times New Roman" w:hAnsi="Inter Light" w:cs="Arial"/>
          <w:lang w:eastAsia="fr-FR"/>
        </w:rPr>
      </w:pPr>
    </w:p>
    <w:p w14:paraId="117C8C3A" w14:textId="77777777" w:rsidR="00B045CD" w:rsidRPr="009A210B" w:rsidRDefault="00B045CD" w:rsidP="00B045CD">
      <w:pPr>
        <w:spacing w:after="0" w:line="240" w:lineRule="auto"/>
        <w:jc w:val="both"/>
        <w:rPr>
          <w:rFonts w:ascii="Inter Light" w:eastAsia="Times New Roman" w:hAnsi="Inter Light" w:cs="Arial"/>
          <w:lang w:eastAsia="fr-FR"/>
        </w:rPr>
      </w:pPr>
      <w:r w:rsidRPr="009A210B">
        <w:rPr>
          <w:rFonts w:ascii="Inter Light" w:eastAsia="Times New Roman" w:hAnsi="Inter Light" w:cs="Arial"/>
          <w:lang w:eastAsia="fr-FR"/>
        </w:rPr>
        <w:t xml:space="preserve">Le Syndicat mixte des gorges du Gardon (SMGG) a été créé en 1993 par le Département du Gard et 10 communes. </w:t>
      </w:r>
    </w:p>
    <w:p w14:paraId="721C494F" w14:textId="77777777" w:rsidR="00B045CD" w:rsidRPr="009A210B" w:rsidRDefault="00B045CD" w:rsidP="00B045CD">
      <w:pPr>
        <w:spacing w:after="0" w:line="240" w:lineRule="auto"/>
        <w:jc w:val="both"/>
        <w:rPr>
          <w:rFonts w:ascii="Inter Light" w:eastAsia="Times New Roman" w:hAnsi="Inter Light" w:cs="Arial"/>
          <w:lang w:eastAsia="fr-FR"/>
        </w:rPr>
      </w:pPr>
    </w:p>
    <w:p w14:paraId="42355D66" w14:textId="77777777" w:rsidR="00B045CD" w:rsidRPr="009A210B" w:rsidRDefault="00B045CD" w:rsidP="00B045CD">
      <w:pPr>
        <w:jc w:val="both"/>
        <w:rPr>
          <w:rFonts w:ascii="Inter Light" w:hAnsi="Inter Light" w:cs="Arial"/>
          <w:iCs/>
        </w:rPr>
      </w:pPr>
      <w:r w:rsidRPr="009A210B">
        <w:rPr>
          <w:rFonts w:ascii="Inter Light" w:hAnsi="Inter Light" w:cs="Arial"/>
          <w:iCs/>
        </w:rPr>
        <w:t>Le SMGG a pour objet principal la gestion, la protection, l’aménagement, l’animation, la promotion et la mise en valeur du Grand Site et de la Réserve de biosphère des gorges du Gardon.</w:t>
      </w:r>
    </w:p>
    <w:p w14:paraId="144CFC15" w14:textId="77777777" w:rsidR="00B045CD" w:rsidRPr="009A210B" w:rsidRDefault="00B045CD" w:rsidP="00B045CD">
      <w:pPr>
        <w:spacing w:after="0" w:line="240" w:lineRule="auto"/>
        <w:jc w:val="both"/>
        <w:rPr>
          <w:rFonts w:ascii="Inter Light" w:hAnsi="Inter Light" w:cs="Arial"/>
          <w:iCs/>
        </w:rPr>
      </w:pPr>
      <w:r w:rsidRPr="009A210B">
        <w:rPr>
          <w:rFonts w:ascii="Inter Light" w:hAnsi="Inter Light" w:cs="Arial"/>
          <w:iCs/>
        </w:rPr>
        <w:t>Il assure sur le territoire du Grand Site et de la Réserve de biosphère la cohérence et la coordination des actions de protection, de mise en valeur, d’animation et de développement conduites par ses partenaires et au sein d’autres territoires par voie de convention.</w:t>
      </w:r>
    </w:p>
    <w:p w14:paraId="686F65ED" w14:textId="77777777" w:rsidR="00B045CD" w:rsidRPr="009A210B" w:rsidRDefault="00B045CD" w:rsidP="00B045CD">
      <w:pPr>
        <w:spacing w:after="0" w:line="240" w:lineRule="auto"/>
        <w:jc w:val="both"/>
        <w:rPr>
          <w:rFonts w:ascii="Inter Light" w:hAnsi="Inter Light" w:cs="Arial"/>
          <w:iCs/>
        </w:rPr>
      </w:pPr>
    </w:p>
    <w:p w14:paraId="14A62D10" w14:textId="77777777" w:rsidR="00B045CD" w:rsidRPr="009A210B" w:rsidRDefault="00B045CD" w:rsidP="00B045CD">
      <w:pPr>
        <w:jc w:val="both"/>
        <w:rPr>
          <w:rFonts w:ascii="Inter Light" w:hAnsi="Inter Light" w:cs="Arial"/>
          <w:iCs/>
        </w:rPr>
      </w:pPr>
      <w:r w:rsidRPr="009A210B">
        <w:rPr>
          <w:rFonts w:ascii="Inter Light" w:hAnsi="Inter Light" w:cs="Arial"/>
          <w:iCs/>
        </w:rPr>
        <w:t xml:space="preserve">Il intervient dans les domaines suivants : </w:t>
      </w:r>
    </w:p>
    <w:p w14:paraId="461B6ADF" w14:textId="77777777" w:rsidR="00B045CD" w:rsidRPr="009A210B" w:rsidRDefault="00B045CD" w:rsidP="00B045CD">
      <w:pPr>
        <w:pStyle w:val="Paragraphedeliste"/>
        <w:numPr>
          <w:ilvl w:val="0"/>
          <w:numId w:val="7"/>
        </w:numPr>
        <w:spacing w:line="252" w:lineRule="auto"/>
        <w:jc w:val="both"/>
        <w:rPr>
          <w:rFonts w:ascii="Inter Light" w:hAnsi="Inter Light" w:cs="Arial"/>
          <w:iCs/>
          <w:lang w:eastAsia="fr-FR"/>
        </w:rPr>
      </w:pPr>
      <w:r w:rsidRPr="009A210B">
        <w:rPr>
          <w:rFonts w:ascii="Inter Light" w:hAnsi="Inter Light" w:cs="Arial"/>
          <w:iCs/>
          <w:lang w:eastAsia="fr-FR"/>
        </w:rPr>
        <w:t>La protection du patrimoine naturel, culturel, historique et paysager et la préservation du cadre de la vie</w:t>
      </w:r>
    </w:p>
    <w:p w14:paraId="24DFBF5C" w14:textId="77777777" w:rsidR="00B045CD" w:rsidRPr="009A210B" w:rsidRDefault="00B045CD" w:rsidP="00B045CD">
      <w:pPr>
        <w:pStyle w:val="Paragraphedeliste"/>
        <w:numPr>
          <w:ilvl w:val="0"/>
          <w:numId w:val="7"/>
        </w:numPr>
        <w:spacing w:line="252" w:lineRule="auto"/>
        <w:jc w:val="both"/>
        <w:rPr>
          <w:rFonts w:ascii="Inter Light" w:hAnsi="Inter Light" w:cs="Arial"/>
          <w:iCs/>
          <w:lang w:eastAsia="fr-FR"/>
        </w:rPr>
      </w:pPr>
      <w:r w:rsidRPr="009A210B">
        <w:rPr>
          <w:rFonts w:ascii="Inter Light" w:hAnsi="Inter Light" w:cs="Arial"/>
          <w:iCs/>
          <w:lang w:eastAsia="fr-FR"/>
        </w:rPr>
        <w:t xml:space="preserve">L’aménagement du territoire, le développement local, social et culturel </w:t>
      </w:r>
    </w:p>
    <w:p w14:paraId="36BCF7CD" w14:textId="77777777" w:rsidR="00B045CD" w:rsidRPr="009A210B" w:rsidRDefault="00B045CD" w:rsidP="00B045CD">
      <w:pPr>
        <w:pStyle w:val="Paragraphedeliste"/>
        <w:numPr>
          <w:ilvl w:val="0"/>
          <w:numId w:val="7"/>
        </w:numPr>
        <w:spacing w:line="252" w:lineRule="auto"/>
        <w:jc w:val="both"/>
        <w:rPr>
          <w:rFonts w:ascii="Inter Light" w:hAnsi="Inter Light" w:cs="Arial"/>
          <w:iCs/>
          <w:lang w:eastAsia="fr-FR"/>
        </w:rPr>
      </w:pPr>
      <w:r w:rsidRPr="009A210B">
        <w:rPr>
          <w:rFonts w:ascii="Inter Light" w:hAnsi="Inter Light" w:cs="Arial"/>
          <w:iCs/>
          <w:lang w:eastAsia="fr-FR"/>
        </w:rPr>
        <w:t>L’accueil, l’information, la formation et l’éducation à l’environnement, l’inclusion sociale de tous les publics</w:t>
      </w:r>
    </w:p>
    <w:p w14:paraId="0A7B42FA" w14:textId="77777777" w:rsidR="00B045CD" w:rsidRPr="009A210B" w:rsidRDefault="00B045CD" w:rsidP="00B045CD">
      <w:pPr>
        <w:spacing w:after="0" w:line="240" w:lineRule="auto"/>
        <w:contextualSpacing/>
        <w:jc w:val="both"/>
        <w:rPr>
          <w:rFonts w:ascii="Inter Light" w:eastAsia="Times New Roman" w:hAnsi="Inter Light" w:cs="Arial"/>
          <w:strike/>
          <w:sz w:val="16"/>
          <w:szCs w:val="16"/>
          <w:lang w:eastAsia="fr-FR"/>
        </w:rPr>
      </w:pPr>
    </w:p>
    <w:p w14:paraId="35C51995" w14:textId="65437BDD" w:rsidR="00B045CD" w:rsidRPr="009A210B" w:rsidRDefault="00B045CD" w:rsidP="00B045CD">
      <w:pPr>
        <w:spacing w:after="0" w:line="240" w:lineRule="auto"/>
        <w:jc w:val="both"/>
        <w:rPr>
          <w:rFonts w:ascii="Inter Light" w:eastAsia="Times New Roman" w:hAnsi="Inter Light" w:cs="Arial"/>
          <w:lang w:eastAsia="fr-FR"/>
        </w:rPr>
      </w:pPr>
      <w:r w:rsidRPr="009A210B">
        <w:rPr>
          <w:rFonts w:ascii="Inter Light" w:eastAsia="Times New Roman" w:hAnsi="Inter Light" w:cs="Arial"/>
          <w:lang w:eastAsia="fr-FR"/>
        </w:rPr>
        <w:t xml:space="preserve">Le périmètre d’action historique du Syndicat mixte des gorges du Gardon s’est élargi au fil des années d’un point de vue géographique et thématique. Il porte de nombreux programmes en lien avec ces missions sur un vaste périmètre s’étendant désormais, selon les thématiques, jusqu’aux gorges de la Cèze : Opération Grand Site, animation de 7 sites Natura 2000, coordonnateur d’un LIFE-Nature, Mesures Agro-Environnementales et </w:t>
      </w:r>
      <w:r w:rsidR="009A210B">
        <w:rPr>
          <w:rFonts w:ascii="Inter Light" w:eastAsia="Times New Roman" w:hAnsi="Inter Light" w:cs="Arial"/>
          <w:lang w:eastAsia="fr-FR"/>
        </w:rPr>
        <w:t>c</w:t>
      </w:r>
      <w:r w:rsidRPr="009A210B">
        <w:rPr>
          <w:rFonts w:ascii="Inter Light" w:eastAsia="Times New Roman" w:hAnsi="Inter Light" w:cs="Arial"/>
          <w:lang w:eastAsia="fr-FR"/>
        </w:rPr>
        <w:t>limatiques...</w:t>
      </w:r>
    </w:p>
    <w:p w14:paraId="65733BC6" w14:textId="77777777" w:rsidR="00B045CD" w:rsidRPr="009A210B" w:rsidRDefault="00B045CD" w:rsidP="00B045CD">
      <w:pPr>
        <w:spacing w:after="0" w:line="240" w:lineRule="auto"/>
        <w:jc w:val="both"/>
        <w:rPr>
          <w:rFonts w:ascii="Inter Light" w:eastAsia="Times New Roman" w:hAnsi="Inter Light" w:cs="Arial"/>
          <w:lang w:eastAsia="fr-FR"/>
        </w:rPr>
      </w:pPr>
    </w:p>
    <w:p w14:paraId="10C9022F" w14:textId="77D4F8FA" w:rsidR="00B045CD" w:rsidRPr="009A210B" w:rsidRDefault="00B045CD" w:rsidP="00B045CD">
      <w:pPr>
        <w:spacing w:after="0" w:line="240" w:lineRule="auto"/>
        <w:jc w:val="both"/>
        <w:rPr>
          <w:rFonts w:ascii="Inter Light" w:eastAsia="Times New Roman" w:hAnsi="Inter Light" w:cs="Arial"/>
          <w:lang w:eastAsia="fr-FR"/>
        </w:rPr>
      </w:pPr>
      <w:r w:rsidRPr="009A210B">
        <w:rPr>
          <w:rFonts w:ascii="Inter Light" w:eastAsia="Times New Roman" w:hAnsi="Inter Light" w:cs="Arial"/>
          <w:lang w:eastAsia="fr-FR"/>
        </w:rPr>
        <w:t>Il est également le coordonnateur depuis 2015 de la Réserve mondiale de biosphère des gorges du Gardon, désignation accordée au territoire par l’UNESCO et qui permet une reconnaissance de la valeur du patrimoine naturel, culturel et paysager des gorges du Gardon à l’échelle mondiale. A tous ces titres, le SMGG est amené à conduire des missions pluridisciplinaires dans un grand nombre de domaines (non exhaustif) : paysages, gestion des espaces naturels, agriculture durable, transition écologique et énergétique, accueil et sensibilisation en s’appuyant sur 2 équipements (la Maison du castor et la Maison des gorges du Gardon)</w:t>
      </w:r>
      <w:r w:rsidR="00BF714A" w:rsidRPr="009A210B">
        <w:rPr>
          <w:rFonts w:ascii="Inter Light" w:eastAsia="Times New Roman" w:hAnsi="Inter Light" w:cs="Arial"/>
          <w:lang w:eastAsia="fr-FR"/>
        </w:rPr>
        <w:t xml:space="preserve"> </w:t>
      </w:r>
      <w:r w:rsidRPr="009A210B">
        <w:rPr>
          <w:rFonts w:ascii="Inter Light" w:eastAsia="Times New Roman" w:hAnsi="Inter Light" w:cs="Arial"/>
          <w:lang w:eastAsia="fr-FR"/>
        </w:rPr>
        <w:t>…</w:t>
      </w:r>
    </w:p>
    <w:p w14:paraId="0A658418" w14:textId="77777777" w:rsidR="00B045CD" w:rsidRPr="009A210B" w:rsidRDefault="00B045CD" w:rsidP="00B045CD">
      <w:pPr>
        <w:spacing w:after="0" w:line="240" w:lineRule="auto"/>
        <w:jc w:val="both"/>
        <w:rPr>
          <w:rFonts w:ascii="Inter Light" w:eastAsia="Times New Roman" w:hAnsi="Inter Light" w:cs="Arial"/>
          <w:lang w:eastAsia="fr-FR"/>
        </w:rPr>
      </w:pPr>
    </w:p>
    <w:p w14:paraId="738936FA" w14:textId="77777777" w:rsidR="00B045CD" w:rsidRPr="009A210B" w:rsidRDefault="00B045CD" w:rsidP="00B045CD">
      <w:pPr>
        <w:spacing w:after="0" w:line="240" w:lineRule="auto"/>
        <w:jc w:val="both"/>
        <w:rPr>
          <w:rFonts w:ascii="Inter Light" w:eastAsia="Times New Roman" w:hAnsi="Inter Light" w:cs="Arial"/>
          <w:lang w:eastAsia="fr-FR"/>
        </w:rPr>
      </w:pPr>
      <w:r w:rsidRPr="009A210B">
        <w:rPr>
          <w:rFonts w:ascii="Inter Light" w:eastAsia="Times New Roman" w:hAnsi="Inter Light" w:cs="Arial"/>
          <w:lang w:eastAsia="fr-FR"/>
        </w:rPr>
        <w:t xml:space="preserve">Pour plus d’informations sur les missions du Syndicat mixte, consulter le site internet </w:t>
      </w:r>
      <w:hyperlink r:id="rId11" w:history="1">
        <w:r w:rsidRPr="009A210B">
          <w:rPr>
            <w:rStyle w:val="Lienhypertexte"/>
            <w:rFonts w:ascii="Inter Light" w:eastAsia="Times New Roman" w:hAnsi="Inter Light" w:cs="Arial"/>
            <w:lang w:eastAsia="fr-FR"/>
          </w:rPr>
          <w:t>www.gorgesdugardon.fr</w:t>
        </w:r>
      </w:hyperlink>
      <w:r w:rsidRPr="009A210B">
        <w:rPr>
          <w:rFonts w:ascii="Inter Light" w:eastAsia="Times New Roman" w:hAnsi="Inter Light" w:cs="Arial"/>
          <w:lang w:eastAsia="fr-FR"/>
        </w:rPr>
        <w:t xml:space="preserve"> </w:t>
      </w:r>
    </w:p>
    <w:p w14:paraId="4F10F9ED" w14:textId="77777777" w:rsidR="00814141" w:rsidRPr="009A210B" w:rsidRDefault="00814141" w:rsidP="00FD04FB">
      <w:pPr>
        <w:autoSpaceDE w:val="0"/>
        <w:autoSpaceDN w:val="0"/>
        <w:adjustRightInd w:val="0"/>
        <w:spacing w:after="0"/>
        <w:jc w:val="both"/>
        <w:rPr>
          <w:rFonts w:ascii="Inter Light" w:hAnsi="Inter Light" w:cs="Arial"/>
        </w:rPr>
      </w:pPr>
    </w:p>
    <w:p w14:paraId="2DFC0284" w14:textId="77777777" w:rsidR="00D66059" w:rsidRPr="009A210B" w:rsidRDefault="00D66059" w:rsidP="00FD04FB">
      <w:pPr>
        <w:autoSpaceDE w:val="0"/>
        <w:autoSpaceDN w:val="0"/>
        <w:adjustRightInd w:val="0"/>
        <w:spacing w:after="0"/>
        <w:jc w:val="both"/>
        <w:rPr>
          <w:rFonts w:ascii="Inter Light" w:hAnsi="Inter Light" w:cs="Arial"/>
        </w:rPr>
      </w:pPr>
    </w:p>
    <w:p w14:paraId="4E1460CC" w14:textId="3BE2F738" w:rsidR="00D66059" w:rsidRPr="009A210B" w:rsidRDefault="00D66059" w:rsidP="00D66059">
      <w:pPr>
        <w:spacing w:after="0" w:line="240" w:lineRule="auto"/>
        <w:jc w:val="both"/>
        <w:rPr>
          <w:rFonts w:ascii="Inter Light" w:eastAsia="Times New Roman" w:hAnsi="Inter Light" w:cs="Arial"/>
          <w:b/>
          <w:bCs/>
          <w:u w:val="single"/>
          <w:lang w:eastAsia="fr-FR"/>
        </w:rPr>
      </w:pPr>
      <w:r w:rsidRPr="009A210B">
        <w:rPr>
          <w:rFonts w:ascii="Inter Light" w:eastAsia="Times New Roman" w:hAnsi="Inter Light" w:cs="Arial"/>
          <w:b/>
          <w:bCs/>
          <w:u w:val="single"/>
          <w:lang w:eastAsia="fr-FR"/>
        </w:rPr>
        <w:t>Le contexte local</w:t>
      </w:r>
    </w:p>
    <w:p w14:paraId="651A368D" w14:textId="77777777" w:rsidR="00D66059" w:rsidRPr="009A210B" w:rsidRDefault="00D66059" w:rsidP="00FD04FB">
      <w:pPr>
        <w:autoSpaceDE w:val="0"/>
        <w:autoSpaceDN w:val="0"/>
        <w:adjustRightInd w:val="0"/>
        <w:spacing w:after="0"/>
        <w:jc w:val="both"/>
        <w:rPr>
          <w:rFonts w:ascii="Inter Light" w:hAnsi="Inter Light" w:cs="Arial"/>
        </w:rPr>
      </w:pPr>
    </w:p>
    <w:p w14:paraId="3DD85356" w14:textId="2BAD19F9" w:rsidR="00D66059" w:rsidRPr="009A210B" w:rsidRDefault="00D66059" w:rsidP="00D66059">
      <w:pPr>
        <w:jc w:val="both"/>
        <w:rPr>
          <w:rFonts w:ascii="Inter Light" w:eastAsia="Times New Roman" w:hAnsi="Inter Light" w:cs="Arial"/>
          <w:lang w:eastAsia="fr-FR"/>
        </w:rPr>
      </w:pPr>
      <w:r w:rsidRPr="009A210B">
        <w:rPr>
          <w:rFonts w:ascii="Inter Light" w:eastAsia="Times New Roman" w:hAnsi="Inter Light" w:cs="Arial"/>
          <w:lang w:eastAsia="fr-FR"/>
        </w:rPr>
        <w:t xml:space="preserve">Le Syndicat mixte des gorges du Gardon et le Ministère des armées ont noué des relations partenariales dès 2005 et n’ont cessé depuis quasiment 20 ans de mener des projets de coopération pour préserver la biodiversité du camp des garrigues. En effet, le projet LIFE Défense nature 2 Mil qui a débuté en 2012 et la désignation du Syndicat mixte en tant que structure animatrice du site Natura 2000 du Camp des garrigues en 2014 ont permis de mettre en œuvre de multiples mesures de gestion favorables à la faune et la flore : travaux d’ouverture des milieux, dépollution de l’aven des trois pigeons, création </w:t>
      </w:r>
      <w:r w:rsidRPr="009A210B">
        <w:rPr>
          <w:rFonts w:ascii="Inter Light" w:eastAsia="Times New Roman" w:hAnsi="Inter Light" w:cs="Arial"/>
          <w:lang w:eastAsia="fr-FR"/>
        </w:rPr>
        <w:lastRenderedPageBreak/>
        <w:t xml:space="preserve">de garennes et placettes pour le Vautour percnoptère, installation d’éleveurs ovins sur le site, suivis naturalistes, sensibilisation des militaires, Mesures </w:t>
      </w:r>
      <w:r w:rsidR="009A210B">
        <w:rPr>
          <w:rFonts w:ascii="Inter Light" w:eastAsia="Times New Roman" w:hAnsi="Inter Light" w:cs="Arial"/>
          <w:lang w:eastAsia="fr-FR"/>
        </w:rPr>
        <w:t>A</w:t>
      </w:r>
      <w:r w:rsidRPr="009A210B">
        <w:rPr>
          <w:rFonts w:ascii="Inter Light" w:eastAsia="Times New Roman" w:hAnsi="Inter Light" w:cs="Arial"/>
          <w:lang w:eastAsia="fr-FR"/>
        </w:rPr>
        <w:t>gro-</w:t>
      </w:r>
      <w:r w:rsidR="009A210B">
        <w:rPr>
          <w:rFonts w:ascii="Inter Light" w:eastAsia="Times New Roman" w:hAnsi="Inter Light" w:cs="Arial"/>
          <w:lang w:eastAsia="fr-FR"/>
        </w:rPr>
        <w:t>E</w:t>
      </w:r>
      <w:r w:rsidRPr="009A210B">
        <w:rPr>
          <w:rFonts w:ascii="Inter Light" w:eastAsia="Times New Roman" w:hAnsi="Inter Light" w:cs="Arial"/>
          <w:lang w:eastAsia="fr-FR"/>
        </w:rPr>
        <w:t>nvironnementales et climatiques pour les éleveurs, convention de gestion de gîtes à chiroptères…</w:t>
      </w:r>
    </w:p>
    <w:p w14:paraId="2F01EBE0" w14:textId="2A9507AC" w:rsidR="00D66059" w:rsidRPr="009A210B" w:rsidRDefault="00D66059" w:rsidP="00D66059">
      <w:pPr>
        <w:jc w:val="both"/>
        <w:rPr>
          <w:rFonts w:ascii="Inter Light" w:eastAsia="Times New Roman" w:hAnsi="Inter Light" w:cs="Arial"/>
          <w:lang w:eastAsia="fr-FR"/>
        </w:rPr>
      </w:pPr>
      <w:r w:rsidRPr="009A210B">
        <w:rPr>
          <w:rFonts w:ascii="Inter Light" w:eastAsia="Times New Roman" w:hAnsi="Inter Light" w:cs="Arial"/>
          <w:lang w:eastAsia="fr-FR"/>
        </w:rPr>
        <w:t>L’armée a souhaité conforter ce partenariat historique en signant une convention locale de coopération avec le SMGG. Cette convention vient entériner 20 ans de coopération, le plus souvent informelle et</w:t>
      </w:r>
      <w:r w:rsidR="009A210B">
        <w:rPr>
          <w:rFonts w:ascii="Inter Light" w:eastAsia="Times New Roman" w:hAnsi="Inter Light" w:cs="Arial"/>
          <w:lang w:eastAsia="fr-FR"/>
        </w:rPr>
        <w:t>,</w:t>
      </w:r>
      <w:r w:rsidRPr="009A210B">
        <w:rPr>
          <w:rFonts w:ascii="Inter Light" w:eastAsia="Times New Roman" w:hAnsi="Inter Light" w:cs="Arial"/>
          <w:lang w:eastAsia="fr-FR"/>
        </w:rPr>
        <w:t xml:space="preserve"> devrait permettre de mieux concilier préservation écologique du Camp des garrigues et activités militaires nécessaires à l’entrainement des troupes. L’élaboration, dans un premier temps, d’un plan de gestion du site constitue</w:t>
      </w:r>
      <w:r w:rsidR="00736900" w:rsidRPr="009A210B">
        <w:rPr>
          <w:rFonts w:ascii="Inter Light" w:eastAsia="Times New Roman" w:hAnsi="Inter Light" w:cs="Arial"/>
          <w:lang w:eastAsia="fr-FR"/>
        </w:rPr>
        <w:t>ra</w:t>
      </w:r>
      <w:r w:rsidRPr="009A210B">
        <w:rPr>
          <w:rFonts w:ascii="Inter Light" w:eastAsia="Times New Roman" w:hAnsi="Inter Light" w:cs="Arial"/>
          <w:lang w:eastAsia="fr-FR"/>
        </w:rPr>
        <w:t xml:space="preserve"> la pierre angulaire de ces nouvelles modalités de coopération et de gestion. Ce plan de gestion aura le mérite de porter sur la totalité de l’emprise militaire, soit 4745.67 ha, alors que le Document d’Objectif Natura 2000 concerne uniquement la Zone de Protection Spéciale soit 2089 ha.</w:t>
      </w:r>
    </w:p>
    <w:p w14:paraId="748B292F" w14:textId="0EEAC3CA" w:rsidR="00D66059" w:rsidRPr="009A210B" w:rsidRDefault="00D66059" w:rsidP="00FD04FB">
      <w:pPr>
        <w:autoSpaceDE w:val="0"/>
        <w:autoSpaceDN w:val="0"/>
        <w:adjustRightInd w:val="0"/>
        <w:spacing w:after="0"/>
        <w:jc w:val="both"/>
        <w:rPr>
          <w:rFonts w:ascii="Inter Light" w:eastAsia="Times New Roman" w:hAnsi="Inter Light" w:cs="Arial"/>
          <w:lang w:eastAsia="fr-FR"/>
        </w:rPr>
      </w:pPr>
    </w:p>
    <w:p w14:paraId="08244622" w14:textId="13EE0548" w:rsidR="00736900" w:rsidRPr="009A210B" w:rsidRDefault="00736900" w:rsidP="00911E56">
      <w:pPr>
        <w:jc w:val="both"/>
        <w:rPr>
          <w:rFonts w:ascii="Inter Light" w:hAnsi="Inter Light" w:cs="Arial"/>
          <w:color w:val="252525"/>
        </w:rPr>
      </w:pPr>
      <w:r w:rsidRPr="009A210B">
        <w:rPr>
          <w:rFonts w:ascii="Inter Light" w:hAnsi="Inter Light" w:cs="Arial"/>
          <w:color w:val="252525"/>
        </w:rPr>
        <w:t>Le SMGG souhaite recruter un</w:t>
      </w:r>
      <w:r w:rsidR="009A210B">
        <w:rPr>
          <w:rFonts w:ascii="Inter Light" w:hAnsi="Inter Light" w:cs="Arial"/>
          <w:color w:val="252525"/>
        </w:rPr>
        <w:t>.</w:t>
      </w:r>
      <w:r w:rsidRPr="009A210B">
        <w:rPr>
          <w:rFonts w:ascii="Inter Light" w:hAnsi="Inter Light" w:cs="Arial"/>
        </w:rPr>
        <w:t>e chargé</w:t>
      </w:r>
      <w:r w:rsidR="009A210B">
        <w:rPr>
          <w:rFonts w:ascii="Inter Light" w:hAnsi="Inter Light" w:cs="Arial"/>
        </w:rPr>
        <w:t>.</w:t>
      </w:r>
      <w:r w:rsidRPr="009A210B">
        <w:rPr>
          <w:rFonts w:ascii="Inter Light" w:hAnsi="Inter Light" w:cs="Arial"/>
        </w:rPr>
        <w:t xml:space="preserve">e de mission dans le cadre </w:t>
      </w:r>
      <w:r w:rsidRPr="009A210B">
        <w:rPr>
          <w:rFonts w:ascii="Inter Light" w:hAnsi="Inter Light" w:cs="Arial"/>
          <w:color w:val="252525"/>
        </w:rPr>
        <w:t>de l’élaboration du plan de gestion sur le Camp militaire des Garrigues. Il ou elle sera plus particulièrement chargé</w:t>
      </w:r>
      <w:r w:rsidR="009A210B">
        <w:rPr>
          <w:rFonts w:ascii="Inter Light" w:hAnsi="Inter Light" w:cs="Arial"/>
          <w:color w:val="252525"/>
        </w:rPr>
        <w:t>.</w:t>
      </w:r>
      <w:r w:rsidRPr="009A210B">
        <w:rPr>
          <w:rFonts w:ascii="Inter Light" w:hAnsi="Inter Light" w:cs="Arial"/>
          <w:color w:val="252525"/>
        </w:rPr>
        <w:t>e de réaliser la cartographie des habitats et d’engager l’élaboration du plan de gestion.</w:t>
      </w:r>
    </w:p>
    <w:p w14:paraId="3C8773C9" w14:textId="77777777" w:rsidR="00D66059" w:rsidRPr="009A210B" w:rsidRDefault="00D66059" w:rsidP="00FD04FB">
      <w:pPr>
        <w:autoSpaceDE w:val="0"/>
        <w:autoSpaceDN w:val="0"/>
        <w:adjustRightInd w:val="0"/>
        <w:spacing w:after="0"/>
        <w:jc w:val="both"/>
        <w:rPr>
          <w:rFonts w:ascii="Inter Light" w:eastAsia="Times New Roman" w:hAnsi="Inter Light" w:cs="Arial"/>
          <w:lang w:eastAsia="fr-FR"/>
        </w:rPr>
      </w:pPr>
    </w:p>
    <w:p w14:paraId="2C226062" w14:textId="77777777" w:rsidR="00D66059" w:rsidRPr="009A210B" w:rsidRDefault="00D66059" w:rsidP="00FD04FB">
      <w:pPr>
        <w:autoSpaceDE w:val="0"/>
        <w:autoSpaceDN w:val="0"/>
        <w:adjustRightInd w:val="0"/>
        <w:spacing w:after="0"/>
        <w:jc w:val="both"/>
        <w:rPr>
          <w:rFonts w:ascii="Inter Light" w:hAnsi="Inter Light" w:cs="Arial"/>
        </w:rPr>
      </w:pPr>
    </w:p>
    <w:p w14:paraId="0E8C7FD9" w14:textId="22FE04DC" w:rsidR="00C03D9B" w:rsidRPr="009A210B" w:rsidRDefault="003610ED" w:rsidP="003610ED">
      <w:pPr>
        <w:pStyle w:val="Default"/>
        <w:rPr>
          <w:rFonts w:ascii="Inter Light" w:hAnsi="Inter Light" w:cs="Arial"/>
          <w:b/>
          <w:bCs/>
          <w:color w:val="2E5395"/>
          <w:sz w:val="23"/>
          <w:szCs w:val="23"/>
          <w:u w:val="single"/>
        </w:rPr>
      </w:pPr>
      <w:r w:rsidRPr="009A210B">
        <w:rPr>
          <w:rFonts w:ascii="Inter Light" w:hAnsi="Inter Light" w:cs="Arial"/>
          <w:b/>
          <w:bCs/>
          <w:color w:val="2E5395"/>
          <w:sz w:val="23"/>
          <w:szCs w:val="23"/>
          <w:u w:val="single"/>
        </w:rPr>
        <w:t>MISSIONS</w:t>
      </w:r>
    </w:p>
    <w:p w14:paraId="3C08038D" w14:textId="77777777" w:rsidR="00C112F5" w:rsidRPr="009A210B" w:rsidRDefault="00C112F5" w:rsidP="00B045CD">
      <w:pPr>
        <w:autoSpaceDE w:val="0"/>
        <w:autoSpaceDN w:val="0"/>
        <w:adjustRightInd w:val="0"/>
        <w:spacing w:after="0" w:line="240" w:lineRule="auto"/>
        <w:rPr>
          <w:rFonts w:ascii="Inter Light" w:hAnsi="Inter Light" w:cs="Arial"/>
          <w:b/>
          <w:color w:val="000000"/>
          <w:sz w:val="16"/>
          <w:szCs w:val="16"/>
        </w:rPr>
      </w:pPr>
    </w:p>
    <w:p w14:paraId="0A626300" w14:textId="4FF9EE89" w:rsidR="00E4771C" w:rsidRPr="009A210B" w:rsidRDefault="00D823AC" w:rsidP="001C2955">
      <w:pPr>
        <w:pStyle w:val="Paragraphedeliste"/>
        <w:numPr>
          <w:ilvl w:val="0"/>
          <w:numId w:val="8"/>
        </w:numPr>
        <w:autoSpaceDE w:val="0"/>
        <w:autoSpaceDN w:val="0"/>
        <w:adjustRightInd w:val="0"/>
        <w:spacing w:after="0" w:line="240" w:lineRule="auto"/>
        <w:rPr>
          <w:rFonts w:ascii="Inter Light" w:hAnsi="Inter Light" w:cs="Arial"/>
        </w:rPr>
      </w:pPr>
      <w:r w:rsidRPr="009A210B">
        <w:rPr>
          <w:rFonts w:ascii="Inter Light" w:hAnsi="Inter Light" w:cs="Arial"/>
        </w:rPr>
        <w:t>Gestion</w:t>
      </w:r>
      <w:r w:rsidR="00BF2AA7" w:rsidRPr="009A210B">
        <w:rPr>
          <w:rFonts w:ascii="Inter Light" w:hAnsi="Inter Light" w:cs="Arial"/>
        </w:rPr>
        <w:t>/pilotage</w:t>
      </w:r>
      <w:r w:rsidRPr="009A210B">
        <w:rPr>
          <w:rFonts w:ascii="Inter Light" w:hAnsi="Inter Light" w:cs="Arial"/>
        </w:rPr>
        <w:t xml:space="preserve"> </w:t>
      </w:r>
      <w:r w:rsidR="00DD4560" w:rsidRPr="009A210B">
        <w:rPr>
          <w:rFonts w:ascii="Inter Light" w:hAnsi="Inter Light" w:cs="Arial"/>
        </w:rPr>
        <w:t>du plan de gestion</w:t>
      </w:r>
      <w:r w:rsidR="004E0262" w:rsidRPr="009A210B">
        <w:rPr>
          <w:rFonts w:ascii="Inter Light" w:hAnsi="Inter Light" w:cs="Arial"/>
        </w:rPr>
        <w:t xml:space="preserve"> </w:t>
      </w:r>
      <w:r w:rsidR="001C2955" w:rsidRPr="009A210B">
        <w:rPr>
          <w:rFonts w:ascii="Inter Light" w:hAnsi="Inter Light" w:cs="Arial"/>
        </w:rPr>
        <w:t>(</w:t>
      </w:r>
      <w:r w:rsidR="003440DE" w:rsidRPr="009A210B">
        <w:rPr>
          <w:rFonts w:ascii="Inter Light" w:hAnsi="Inter Light" w:cs="Arial"/>
        </w:rPr>
        <w:t>3</w:t>
      </w:r>
      <w:r w:rsidR="001C2955" w:rsidRPr="009A210B">
        <w:rPr>
          <w:rFonts w:ascii="Inter Light" w:hAnsi="Inter Light" w:cs="Arial"/>
        </w:rPr>
        <w:t>0%)</w:t>
      </w:r>
      <w:r w:rsidRPr="009A210B">
        <w:rPr>
          <w:rFonts w:ascii="Inter Light" w:hAnsi="Inter Light" w:cs="Arial"/>
        </w:rPr>
        <w:t xml:space="preserve"> </w:t>
      </w:r>
    </w:p>
    <w:p w14:paraId="4E0C3CCA" w14:textId="77777777" w:rsidR="003440DE" w:rsidRPr="009A210B" w:rsidRDefault="003440DE" w:rsidP="003440DE">
      <w:pPr>
        <w:pStyle w:val="Paragraphedeliste"/>
        <w:autoSpaceDE w:val="0"/>
        <w:autoSpaceDN w:val="0"/>
        <w:adjustRightInd w:val="0"/>
        <w:spacing w:after="0" w:line="240" w:lineRule="auto"/>
        <w:rPr>
          <w:rFonts w:ascii="Inter Light" w:hAnsi="Inter Light" w:cs="Arial"/>
        </w:rPr>
      </w:pPr>
    </w:p>
    <w:p w14:paraId="397456CD" w14:textId="2D4D5095" w:rsidR="003440DE" w:rsidRPr="009A210B" w:rsidRDefault="003440DE" w:rsidP="009A210B">
      <w:pPr>
        <w:pStyle w:val="Paragraphedeliste"/>
        <w:numPr>
          <w:ilvl w:val="0"/>
          <w:numId w:val="7"/>
        </w:numPr>
        <w:autoSpaceDE w:val="0"/>
        <w:autoSpaceDN w:val="0"/>
        <w:adjustRightInd w:val="0"/>
        <w:spacing w:after="0" w:line="240" w:lineRule="auto"/>
        <w:jc w:val="both"/>
        <w:rPr>
          <w:rFonts w:ascii="Inter Light" w:hAnsi="Inter Light" w:cs="Arial"/>
        </w:rPr>
      </w:pPr>
      <w:r w:rsidRPr="009A210B">
        <w:rPr>
          <w:rFonts w:ascii="Inter Light" w:hAnsi="Inter Light" w:cs="Arial"/>
        </w:rPr>
        <w:t>Appliquer la méthodologie de Réserve Naturelle de France (cahier technique 88) pour élaborer le plan de gestion du camp des garrigues en lien avec les équipes du Syndicat mixte et l’armée</w:t>
      </w:r>
      <w:r w:rsidR="009A210B">
        <w:rPr>
          <w:rFonts w:ascii="Inter Light" w:hAnsi="Inter Light" w:cs="Arial"/>
        </w:rPr>
        <w:t>.</w:t>
      </w:r>
    </w:p>
    <w:p w14:paraId="05E3BAAA" w14:textId="77777777" w:rsidR="003440DE" w:rsidRPr="009A210B" w:rsidRDefault="003440DE" w:rsidP="009A210B">
      <w:pPr>
        <w:pStyle w:val="Paragraphedeliste"/>
        <w:numPr>
          <w:ilvl w:val="0"/>
          <w:numId w:val="7"/>
        </w:numPr>
        <w:autoSpaceDE w:val="0"/>
        <w:autoSpaceDN w:val="0"/>
        <w:adjustRightInd w:val="0"/>
        <w:spacing w:after="0" w:line="240" w:lineRule="auto"/>
        <w:jc w:val="both"/>
        <w:rPr>
          <w:rFonts w:ascii="Inter Light" w:hAnsi="Inter Light" w:cs="Arial"/>
          <w:sz w:val="16"/>
          <w:szCs w:val="16"/>
        </w:rPr>
      </w:pPr>
      <w:r w:rsidRPr="009A210B">
        <w:rPr>
          <w:rFonts w:ascii="Inter Light" w:hAnsi="Inter Light" w:cs="Arial"/>
        </w:rPr>
        <w:t>Compiler la bibliographie et les séries de données collectées pour les synthétiser et les mettre en forme (cartographie) dans le but de définir les enjeux.</w:t>
      </w:r>
    </w:p>
    <w:p w14:paraId="56DCA65D" w14:textId="0A192B2A" w:rsidR="003440DE" w:rsidRPr="009A210B" w:rsidRDefault="003440DE" w:rsidP="009A210B">
      <w:pPr>
        <w:pStyle w:val="Paragraphedeliste"/>
        <w:numPr>
          <w:ilvl w:val="0"/>
          <w:numId w:val="7"/>
        </w:numPr>
        <w:autoSpaceDE w:val="0"/>
        <w:autoSpaceDN w:val="0"/>
        <w:adjustRightInd w:val="0"/>
        <w:spacing w:after="0" w:line="240" w:lineRule="auto"/>
        <w:jc w:val="both"/>
        <w:rPr>
          <w:rFonts w:ascii="Inter Light" w:hAnsi="Inter Light" w:cs="Arial"/>
          <w:sz w:val="16"/>
          <w:szCs w:val="16"/>
        </w:rPr>
      </w:pPr>
      <w:r w:rsidRPr="009A210B">
        <w:rPr>
          <w:rFonts w:ascii="Inter Light" w:hAnsi="Inter Light" w:cs="Arial"/>
        </w:rPr>
        <w:t>Organiser et animer des réunions de travail thématiques avec les acteurs identifiés et impliqués dans la gestion du camp militaire</w:t>
      </w:r>
      <w:r w:rsidR="009A210B">
        <w:rPr>
          <w:rFonts w:ascii="Inter Light" w:hAnsi="Inter Light" w:cs="Arial"/>
        </w:rPr>
        <w:t>.</w:t>
      </w:r>
    </w:p>
    <w:p w14:paraId="262B3356" w14:textId="0299A53B" w:rsidR="003440DE" w:rsidRPr="009A210B" w:rsidRDefault="003440DE" w:rsidP="009A210B">
      <w:pPr>
        <w:pStyle w:val="Paragraphedeliste"/>
        <w:numPr>
          <w:ilvl w:val="0"/>
          <w:numId w:val="7"/>
        </w:numPr>
        <w:autoSpaceDE w:val="0"/>
        <w:autoSpaceDN w:val="0"/>
        <w:adjustRightInd w:val="0"/>
        <w:spacing w:after="0" w:line="240" w:lineRule="auto"/>
        <w:jc w:val="both"/>
        <w:rPr>
          <w:rFonts w:ascii="Inter Light" w:hAnsi="Inter Light" w:cs="Arial"/>
          <w:sz w:val="16"/>
          <w:szCs w:val="16"/>
        </w:rPr>
      </w:pPr>
      <w:r w:rsidRPr="009A210B">
        <w:rPr>
          <w:rFonts w:ascii="Inter Light" w:hAnsi="Inter Light" w:cs="Arial"/>
        </w:rPr>
        <w:t>Être force de proposition et définir l’arborescence et le tableau de bord du plan de gestion</w:t>
      </w:r>
      <w:r w:rsidR="009A210B">
        <w:rPr>
          <w:rFonts w:ascii="Inter Light" w:hAnsi="Inter Light" w:cs="Arial"/>
        </w:rPr>
        <w:t>.</w:t>
      </w:r>
    </w:p>
    <w:p w14:paraId="759F6B99" w14:textId="5B647A09" w:rsidR="003440DE" w:rsidRPr="009A210B" w:rsidRDefault="003440DE" w:rsidP="009A210B">
      <w:pPr>
        <w:pStyle w:val="Paragraphedeliste"/>
        <w:numPr>
          <w:ilvl w:val="0"/>
          <w:numId w:val="7"/>
        </w:numPr>
        <w:autoSpaceDE w:val="0"/>
        <w:autoSpaceDN w:val="0"/>
        <w:adjustRightInd w:val="0"/>
        <w:spacing w:after="0" w:line="240" w:lineRule="auto"/>
        <w:rPr>
          <w:rFonts w:ascii="Inter Light" w:hAnsi="Inter Light" w:cs="Arial"/>
          <w:sz w:val="16"/>
          <w:szCs w:val="16"/>
        </w:rPr>
      </w:pPr>
      <w:r w:rsidRPr="009A210B">
        <w:rPr>
          <w:rFonts w:ascii="Inter Light" w:hAnsi="Inter Light" w:cs="Arial"/>
        </w:rPr>
        <w:t>Préparer des documents vulgarisés pour rendre compte de la finalité du plan de gestion et de</w:t>
      </w:r>
      <w:r w:rsidR="009A210B">
        <w:rPr>
          <w:rFonts w:ascii="Inter Light" w:hAnsi="Inter Light" w:cs="Arial"/>
        </w:rPr>
        <w:t>s</w:t>
      </w:r>
      <w:r w:rsidRPr="009A210B">
        <w:rPr>
          <w:rFonts w:ascii="Inter Light" w:hAnsi="Inter Light" w:cs="Arial"/>
        </w:rPr>
        <w:t xml:space="preserve"> travaux menés.</w:t>
      </w:r>
      <w:r w:rsidRPr="009A210B">
        <w:rPr>
          <w:rFonts w:ascii="Inter Light" w:hAnsi="Inter Light" w:cs="Arial"/>
        </w:rPr>
        <w:br/>
      </w:r>
    </w:p>
    <w:p w14:paraId="01582D8E" w14:textId="41233BA9" w:rsidR="00D823AC" w:rsidRPr="009A210B" w:rsidRDefault="00DD4560" w:rsidP="009A210B">
      <w:pPr>
        <w:pStyle w:val="Paragraphedeliste"/>
        <w:numPr>
          <w:ilvl w:val="0"/>
          <w:numId w:val="8"/>
        </w:numPr>
        <w:autoSpaceDE w:val="0"/>
        <w:autoSpaceDN w:val="0"/>
        <w:adjustRightInd w:val="0"/>
        <w:spacing w:after="0" w:line="240" w:lineRule="auto"/>
        <w:jc w:val="both"/>
        <w:rPr>
          <w:rFonts w:ascii="Inter Light" w:hAnsi="Inter Light" w:cs="Arial"/>
        </w:rPr>
      </w:pPr>
      <w:r w:rsidRPr="009A210B">
        <w:rPr>
          <w:rFonts w:ascii="Inter Light" w:hAnsi="Inter Light" w:cs="Arial"/>
        </w:rPr>
        <w:t>Réalisation d’une cartographie des habitats</w:t>
      </w:r>
      <w:r w:rsidR="003440DE" w:rsidRPr="009A210B">
        <w:rPr>
          <w:rFonts w:ascii="Inter Light" w:hAnsi="Inter Light" w:cs="Arial"/>
        </w:rPr>
        <w:t xml:space="preserve"> (70%)</w:t>
      </w:r>
    </w:p>
    <w:p w14:paraId="2CE39487" w14:textId="77777777" w:rsidR="003440DE" w:rsidRPr="009A210B" w:rsidRDefault="003440DE" w:rsidP="009A210B">
      <w:pPr>
        <w:pStyle w:val="Paragraphedeliste"/>
        <w:autoSpaceDE w:val="0"/>
        <w:autoSpaceDN w:val="0"/>
        <w:adjustRightInd w:val="0"/>
        <w:spacing w:after="0" w:line="240" w:lineRule="auto"/>
        <w:jc w:val="both"/>
        <w:rPr>
          <w:rFonts w:ascii="Inter Light" w:hAnsi="Inter Light" w:cs="Arial"/>
        </w:rPr>
      </w:pPr>
    </w:p>
    <w:p w14:paraId="1862B3CC" w14:textId="38AA8E8D" w:rsidR="00DD4560" w:rsidRPr="009A210B" w:rsidRDefault="00DD4560" w:rsidP="009A210B">
      <w:pPr>
        <w:pStyle w:val="Paragraphedeliste"/>
        <w:numPr>
          <w:ilvl w:val="0"/>
          <w:numId w:val="7"/>
        </w:numPr>
        <w:autoSpaceDE w:val="0"/>
        <w:autoSpaceDN w:val="0"/>
        <w:adjustRightInd w:val="0"/>
        <w:spacing w:after="0" w:line="240" w:lineRule="auto"/>
        <w:jc w:val="both"/>
        <w:rPr>
          <w:rFonts w:ascii="Inter Light" w:hAnsi="Inter Light" w:cs="Arial"/>
        </w:rPr>
      </w:pPr>
      <w:r w:rsidRPr="009A210B">
        <w:rPr>
          <w:rFonts w:ascii="Inter Light" w:hAnsi="Inter Light" w:cs="Arial"/>
        </w:rPr>
        <w:t>Relevés floristiques et phytosociologiques</w:t>
      </w:r>
      <w:r w:rsidR="009A210B">
        <w:rPr>
          <w:rFonts w:ascii="Inter Light" w:hAnsi="Inter Light" w:cs="Arial"/>
        </w:rPr>
        <w:t>.</w:t>
      </w:r>
    </w:p>
    <w:p w14:paraId="61F5C731" w14:textId="022B9B8E" w:rsidR="00DD4560" w:rsidRPr="009A210B" w:rsidRDefault="00DD4560" w:rsidP="009A210B">
      <w:pPr>
        <w:pStyle w:val="Paragraphedeliste"/>
        <w:numPr>
          <w:ilvl w:val="0"/>
          <w:numId w:val="7"/>
        </w:numPr>
        <w:autoSpaceDE w:val="0"/>
        <w:autoSpaceDN w:val="0"/>
        <w:adjustRightInd w:val="0"/>
        <w:spacing w:after="0" w:line="240" w:lineRule="auto"/>
        <w:jc w:val="both"/>
        <w:rPr>
          <w:rFonts w:ascii="Inter Light" w:hAnsi="Inter Light" w:cs="Arial"/>
        </w:rPr>
      </w:pPr>
      <w:r w:rsidRPr="009A210B">
        <w:rPr>
          <w:rFonts w:ascii="Inter Light" w:hAnsi="Inter Light" w:cs="Arial"/>
        </w:rPr>
        <w:t>Caractérisation et cartographie d’habitats naturels</w:t>
      </w:r>
      <w:r w:rsidR="00412EAD" w:rsidRPr="009A210B">
        <w:rPr>
          <w:rFonts w:ascii="Inter Light" w:hAnsi="Inter Light" w:cs="Arial"/>
        </w:rPr>
        <w:t xml:space="preserve"> sur la base de la photo-interprétation, des données collectées sur le terrain et de la bibliographie</w:t>
      </w:r>
      <w:r w:rsidR="009A210B">
        <w:rPr>
          <w:rFonts w:ascii="Inter Light" w:hAnsi="Inter Light" w:cs="Arial"/>
        </w:rPr>
        <w:t>.</w:t>
      </w:r>
    </w:p>
    <w:p w14:paraId="4B359518" w14:textId="5DFB5261" w:rsidR="00412EAD" w:rsidRPr="009A210B" w:rsidRDefault="00412EAD" w:rsidP="009A210B">
      <w:pPr>
        <w:pStyle w:val="Paragraphedeliste"/>
        <w:numPr>
          <w:ilvl w:val="0"/>
          <w:numId w:val="7"/>
        </w:numPr>
        <w:autoSpaceDE w:val="0"/>
        <w:autoSpaceDN w:val="0"/>
        <w:adjustRightInd w:val="0"/>
        <w:spacing w:after="0" w:line="240" w:lineRule="auto"/>
        <w:jc w:val="both"/>
        <w:rPr>
          <w:rFonts w:ascii="Inter Light" w:hAnsi="Inter Light" w:cs="Arial"/>
        </w:rPr>
      </w:pPr>
      <w:r w:rsidRPr="009A210B">
        <w:rPr>
          <w:rFonts w:ascii="Inter Light" w:hAnsi="Inter Light" w:cs="Arial"/>
        </w:rPr>
        <w:t>Analyse de l’état de conservation des habitats</w:t>
      </w:r>
      <w:r w:rsidR="009A210B">
        <w:rPr>
          <w:rFonts w:ascii="Inter Light" w:hAnsi="Inter Light" w:cs="Arial"/>
        </w:rPr>
        <w:t>.</w:t>
      </w:r>
    </w:p>
    <w:p w14:paraId="053E5B1C" w14:textId="3AAB6CB8" w:rsidR="003856DE" w:rsidRPr="009A210B" w:rsidRDefault="009A210B" w:rsidP="009A210B">
      <w:pPr>
        <w:pStyle w:val="Paragraphedeliste"/>
        <w:numPr>
          <w:ilvl w:val="0"/>
          <w:numId w:val="7"/>
        </w:numPr>
        <w:autoSpaceDE w:val="0"/>
        <w:autoSpaceDN w:val="0"/>
        <w:adjustRightInd w:val="0"/>
        <w:spacing w:after="0" w:line="240" w:lineRule="auto"/>
        <w:jc w:val="both"/>
        <w:rPr>
          <w:rFonts w:ascii="Inter Light" w:hAnsi="Inter Light" w:cs="Arial"/>
        </w:rPr>
      </w:pPr>
      <w:r>
        <w:rPr>
          <w:rFonts w:ascii="Inter Light" w:hAnsi="Inter Light" w:cs="Arial"/>
        </w:rPr>
        <w:t>É</w:t>
      </w:r>
      <w:r w:rsidR="003856DE" w:rsidRPr="009A210B">
        <w:rPr>
          <w:rFonts w:ascii="Inter Light" w:hAnsi="Inter Light" w:cs="Arial"/>
        </w:rPr>
        <w:t>valuation des enjeux et menaces et propositions de mesures de gestion ou de protection</w:t>
      </w:r>
      <w:r>
        <w:rPr>
          <w:rFonts w:ascii="Inter Light" w:hAnsi="Inter Light" w:cs="Arial"/>
        </w:rPr>
        <w:t>.</w:t>
      </w:r>
    </w:p>
    <w:p w14:paraId="0E89038D" w14:textId="77777777" w:rsidR="00DD4560" w:rsidRPr="009A210B" w:rsidRDefault="00DD4560" w:rsidP="003440DE">
      <w:pPr>
        <w:pStyle w:val="Paragraphedeliste"/>
        <w:autoSpaceDE w:val="0"/>
        <w:autoSpaceDN w:val="0"/>
        <w:adjustRightInd w:val="0"/>
        <w:spacing w:after="0" w:line="240" w:lineRule="auto"/>
        <w:rPr>
          <w:rFonts w:ascii="Inter Light" w:hAnsi="Inter Light" w:cs="Arial"/>
        </w:rPr>
      </w:pPr>
    </w:p>
    <w:p w14:paraId="33C1C968" w14:textId="77777777" w:rsidR="00DD4560" w:rsidRPr="009A210B" w:rsidRDefault="00DD4560" w:rsidP="00DD4560">
      <w:pPr>
        <w:autoSpaceDE w:val="0"/>
        <w:autoSpaceDN w:val="0"/>
        <w:adjustRightInd w:val="0"/>
        <w:spacing w:after="0" w:line="240" w:lineRule="auto"/>
        <w:rPr>
          <w:rFonts w:ascii="Inter Light" w:hAnsi="Inter Light" w:cs="Arial"/>
        </w:rPr>
      </w:pPr>
    </w:p>
    <w:p w14:paraId="1BA6B975" w14:textId="5F9CBD64" w:rsidR="001C2955" w:rsidRPr="009A210B" w:rsidRDefault="003610ED" w:rsidP="00BC4792">
      <w:pPr>
        <w:pStyle w:val="Default"/>
        <w:rPr>
          <w:rFonts w:ascii="Inter Light" w:hAnsi="Inter Light" w:cs="Arial"/>
          <w:b/>
          <w:bCs/>
          <w:color w:val="2E5395"/>
          <w:sz w:val="23"/>
          <w:szCs w:val="23"/>
          <w:u w:val="single"/>
        </w:rPr>
      </w:pPr>
      <w:r w:rsidRPr="009A210B">
        <w:rPr>
          <w:rFonts w:ascii="Inter Light" w:hAnsi="Inter Light" w:cs="Arial"/>
          <w:b/>
          <w:bCs/>
          <w:color w:val="2E5395"/>
          <w:sz w:val="23"/>
          <w:szCs w:val="23"/>
          <w:u w:val="single"/>
        </w:rPr>
        <w:t>CONDITIONS D’EXERCICE </w:t>
      </w:r>
    </w:p>
    <w:p w14:paraId="6A7A9941" w14:textId="77777777" w:rsidR="00BC4792" w:rsidRPr="009A210B" w:rsidRDefault="00BC4792" w:rsidP="00BC4792">
      <w:pPr>
        <w:pStyle w:val="Default"/>
        <w:rPr>
          <w:rFonts w:ascii="Inter Light" w:hAnsi="Inter Light" w:cs="Arial"/>
          <w:b/>
          <w:bCs/>
          <w:color w:val="2E5395"/>
          <w:sz w:val="16"/>
          <w:szCs w:val="16"/>
          <w:u w:val="single"/>
        </w:rPr>
      </w:pPr>
    </w:p>
    <w:p w14:paraId="4F32D4B5" w14:textId="4F0722DA" w:rsidR="003610ED" w:rsidRPr="009A210B" w:rsidRDefault="003610ED" w:rsidP="003610ED">
      <w:pPr>
        <w:pStyle w:val="Default"/>
        <w:spacing w:after="2"/>
        <w:rPr>
          <w:rFonts w:ascii="Inter Light" w:hAnsi="Inter Light" w:cs="Arial"/>
          <w:sz w:val="23"/>
          <w:szCs w:val="23"/>
        </w:rPr>
      </w:pPr>
      <w:r w:rsidRPr="009A210B">
        <w:rPr>
          <w:rFonts w:ascii="Inter Light" w:hAnsi="Inter Light" w:cs="Arial"/>
          <w:sz w:val="23"/>
          <w:szCs w:val="23"/>
        </w:rPr>
        <w:t>- Poste contractuel - CDD de 1</w:t>
      </w:r>
      <w:r w:rsidR="00B7670B">
        <w:rPr>
          <w:rFonts w:ascii="Inter Light" w:hAnsi="Inter Light" w:cs="Arial"/>
          <w:sz w:val="23"/>
          <w:szCs w:val="23"/>
        </w:rPr>
        <w:t>2</w:t>
      </w:r>
      <w:r w:rsidRPr="009A210B">
        <w:rPr>
          <w:rFonts w:ascii="Inter Light" w:hAnsi="Inter Light" w:cs="Arial"/>
          <w:sz w:val="23"/>
          <w:szCs w:val="23"/>
        </w:rPr>
        <w:t xml:space="preserve"> mois à temps </w:t>
      </w:r>
      <w:r w:rsidR="00BF714A" w:rsidRPr="009A210B">
        <w:rPr>
          <w:rFonts w:ascii="Inter Light" w:hAnsi="Inter Light" w:cs="Arial"/>
          <w:sz w:val="23"/>
          <w:szCs w:val="23"/>
        </w:rPr>
        <w:t xml:space="preserve">complet </w:t>
      </w:r>
      <w:r w:rsidRPr="009A210B">
        <w:rPr>
          <w:rFonts w:ascii="Inter Light" w:hAnsi="Inter Light" w:cs="Arial"/>
          <w:sz w:val="23"/>
          <w:szCs w:val="23"/>
        </w:rPr>
        <w:t>renouvelable</w:t>
      </w:r>
    </w:p>
    <w:p w14:paraId="6C170ED3" w14:textId="70EC08D7" w:rsidR="003610ED" w:rsidRPr="009A210B" w:rsidRDefault="003610ED" w:rsidP="003610ED">
      <w:pPr>
        <w:pStyle w:val="Default"/>
        <w:rPr>
          <w:rFonts w:ascii="Inter Light" w:hAnsi="Inter Light" w:cs="Arial"/>
          <w:sz w:val="23"/>
          <w:szCs w:val="23"/>
        </w:rPr>
      </w:pPr>
      <w:r w:rsidRPr="009A210B">
        <w:rPr>
          <w:rFonts w:ascii="Inter Light" w:hAnsi="Inter Light" w:cs="Arial"/>
          <w:sz w:val="23"/>
          <w:szCs w:val="23"/>
        </w:rPr>
        <w:t xml:space="preserve">- Date de prise de poste : </w:t>
      </w:r>
      <w:r w:rsidR="001C0A07" w:rsidRPr="009A210B">
        <w:rPr>
          <w:rFonts w:ascii="Inter Light" w:hAnsi="Inter Light" w:cs="Arial"/>
          <w:sz w:val="23"/>
          <w:szCs w:val="23"/>
        </w:rPr>
        <w:t>1</w:t>
      </w:r>
      <w:r w:rsidR="001C0A07" w:rsidRPr="009A210B">
        <w:rPr>
          <w:rFonts w:ascii="Inter Light" w:hAnsi="Inter Light" w:cs="Arial"/>
          <w:sz w:val="23"/>
          <w:szCs w:val="23"/>
          <w:vertAlign w:val="superscript"/>
        </w:rPr>
        <w:t>er</w:t>
      </w:r>
      <w:r w:rsidRPr="009A210B">
        <w:rPr>
          <w:rFonts w:ascii="Inter Light" w:hAnsi="Inter Light" w:cs="Arial"/>
          <w:sz w:val="16"/>
          <w:szCs w:val="16"/>
          <w:vertAlign w:val="superscript"/>
        </w:rPr>
        <w:t xml:space="preserve"> </w:t>
      </w:r>
      <w:r w:rsidR="00911E56" w:rsidRPr="009A210B">
        <w:rPr>
          <w:rFonts w:ascii="Inter Light" w:hAnsi="Inter Light" w:cs="Arial"/>
          <w:sz w:val="23"/>
          <w:szCs w:val="23"/>
        </w:rPr>
        <w:t>avril</w:t>
      </w:r>
      <w:r w:rsidR="001C0A07" w:rsidRPr="009A210B">
        <w:rPr>
          <w:rFonts w:ascii="Inter Light" w:hAnsi="Inter Light" w:cs="Arial"/>
          <w:sz w:val="23"/>
          <w:szCs w:val="23"/>
        </w:rPr>
        <w:t xml:space="preserve"> 2025</w:t>
      </w:r>
    </w:p>
    <w:p w14:paraId="1FD50D1D" w14:textId="0FC8DC8D" w:rsidR="003610ED" w:rsidRPr="009A210B" w:rsidRDefault="003610ED" w:rsidP="003610ED">
      <w:pPr>
        <w:pStyle w:val="Default"/>
        <w:rPr>
          <w:rFonts w:ascii="Inter Light" w:hAnsi="Inter Light" w:cs="Arial"/>
          <w:sz w:val="23"/>
          <w:szCs w:val="23"/>
        </w:rPr>
      </w:pPr>
      <w:r w:rsidRPr="009A210B">
        <w:rPr>
          <w:rFonts w:ascii="Inter Light" w:hAnsi="Inter Light" w:cs="Arial"/>
          <w:sz w:val="23"/>
          <w:szCs w:val="23"/>
        </w:rPr>
        <w:lastRenderedPageBreak/>
        <w:t>- Cadre d’emploi des ingénieurs territoriaux</w:t>
      </w:r>
    </w:p>
    <w:p w14:paraId="52A2FECF" w14:textId="18AE5B0F" w:rsidR="003610ED" w:rsidRPr="009A210B" w:rsidRDefault="003610ED" w:rsidP="003610ED">
      <w:pPr>
        <w:pStyle w:val="Default"/>
        <w:spacing w:after="23"/>
        <w:rPr>
          <w:rFonts w:ascii="Inter Light" w:hAnsi="Inter Light" w:cs="Arial"/>
          <w:sz w:val="23"/>
          <w:szCs w:val="23"/>
        </w:rPr>
      </w:pPr>
      <w:r w:rsidRPr="009A210B">
        <w:rPr>
          <w:rFonts w:ascii="Inter Light" w:hAnsi="Inter Light" w:cs="Arial"/>
          <w:sz w:val="23"/>
          <w:szCs w:val="23"/>
        </w:rPr>
        <w:t xml:space="preserve">- Lieu de travail : Maison </w:t>
      </w:r>
      <w:r w:rsidR="00052115" w:rsidRPr="009A210B">
        <w:rPr>
          <w:rFonts w:ascii="Inter Light" w:hAnsi="Inter Light" w:cs="Arial"/>
          <w:sz w:val="23"/>
          <w:szCs w:val="23"/>
        </w:rPr>
        <w:t>du Grand Site</w:t>
      </w:r>
      <w:r w:rsidRPr="009A210B">
        <w:rPr>
          <w:rFonts w:ascii="Inter Light" w:hAnsi="Inter Light" w:cs="Arial"/>
          <w:sz w:val="23"/>
          <w:szCs w:val="23"/>
        </w:rPr>
        <w:t xml:space="preserve"> – Hameau de Russan – 2 rue de la Pente – 30190 Sainte</w:t>
      </w:r>
      <w:r w:rsidR="00BF714A" w:rsidRPr="009A210B">
        <w:rPr>
          <w:rFonts w:ascii="Inter Light" w:hAnsi="Inter Light" w:cs="Arial"/>
          <w:sz w:val="23"/>
          <w:szCs w:val="23"/>
        </w:rPr>
        <w:t>-</w:t>
      </w:r>
      <w:r w:rsidRPr="009A210B">
        <w:rPr>
          <w:rFonts w:ascii="Inter Light" w:hAnsi="Inter Light" w:cs="Arial"/>
          <w:sz w:val="23"/>
          <w:szCs w:val="23"/>
        </w:rPr>
        <w:t xml:space="preserve">Anastasie </w:t>
      </w:r>
    </w:p>
    <w:p w14:paraId="521636F2" w14:textId="3B98978C" w:rsidR="003610ED" w:rsidRPr="009A210B" w:rsidRDefault="003610ED" w:rsidP="003610ED">
      <w:pPr>
        <w:pStyle w:val="Default"/>
        <w:spacing w:after="23"/>
        <w:rPr>
          <w:rFonts w:ascii="Inter Light" w:hAnsi="Inter Light" w:cs="Arial"/>
          <w:sz w:val="23"/>
          <w:szCs w:val="23"/>
        </w:rPr>
      </w:pPr>
      <w:r w:rsidRPr="009A210B">
        <w:rPr>
          <w:rFonts w:ascii="Inter Light" w:hAnsi="Inter Light" w:cs="Arial"/>
          <w:sz w:val="23"/>
          <w:szCs w:val="23"/>
        </w:rPr>
        <w:t>- Télétravail possible 1j/semaine</w:t>
      </w:r>
    </w:p>
    <w:p w14:paraId="3946C366" w14:textId="77777777" w:rsidR="003610ED" w:rsidRPr="009A210B" w:rsidRDefault="003610ED" w:rsidP="003610ED">
      <w:pPr>
        <w:pStyle w:val="Default"/>
        <w:spacing w:after="23"/>
        <w:rPr>
          <w:rFonts w:ascii="Inter Light" w:hAnsi="Inter Light" w:cs="Arial"/>
          <w:sz w:val="23"/>
          <w:szCs w:val="23"/>
        </w:rPr>
      </w:pPr>
      <w:r w:rsidRPr="009A210B">
        <w:rPr>
          <w:rFonts w:ascii="Inter Light" w:hAnsi="Inter Light" w:cs="Arial"/>
          <w:sz w:val="23"/>
          <w:szCs w:val="23"/>
        </w:rPr>
        <w:t xml:space="preserve">- Poste à pourvoir à temps complet – 35 h annualisées </w:t>
      </w:r>
    </w:p>
    <w:p w14:paraId="6AC2DF97" w14:textId="77777777" w:rsidR="003610ED" w:rsidRPr="009A210B" w:rsidRDefault="003610ED" w:rsidP="003610ED">
      <w:pPr>
        <w:pStyle w:val="Default"/>
        <w:spacing w:after="23"/>
        <w:rPr>
          <w:rFonts w:ascii="Inter Light" w:hAnsi="Inter Light" w:cs="Arial"/>
          <w:sz w:val="23"/>
          <w:szCs w:val="23"/>
        </w:rPr>
      </w:pPr>
      <w:r w:rsidRPr="009A210B">
        <w:rPr>
          <w:rFonts w:ascii="Inter Light" w:hAnsi="Inter Light" w:cs="Arial"/>
          <w:sz w:val="23"/>
          <w:szCs w:val="23"/>
        </w:rPr>
        <w:t xml:space="preserve">- Permis B indispensable </w:t>
      </w:r>
    </w:p>
    <w:p w14:paraId="5108A542" w14:textId="11D9F1A7" w:rsidR="003610ED" w:rsidRPr="009A210B" w:rsidRDefault="003610ED" w:rsidP="003610ED">
      <w:pPr>
        <w:pStyle w:val="Default"/>
        <w:spacing w:after="23"/>
        <w:rPr>
          <w:rFonts w:ascii="Inter Light" w:hAnsi="Inter Light" w:cs="Arial"/>
          <w:sz w:val="23"/>
          <w:szCs w:val="23"/>
        </w:rPr>
      </w:pPr>
      <w:r w:rsidRPr="009A210B">
        <w:rPr>
          <w:rFonts w:ascii="Inter Light" w:hAnsi="Inter Light" w:cs="Arial"/>
          <w:sz w:val="23"/>
          <w:szCs w:val="23"/>
        </w:rPr>
        <w:t>- Rémunération selon grille de la fonction publique</w:t>
      </w:r>
    </w:p>
    <w:p w14:paraId="53B8A30D" w14:textId="77777777" w:rsidR="003610ED" w:rsidRPr="009A210B" w:rsidRDefault="003610ED" w:rsidP="003610ED">
      <w:pPr>
        <w:pStyle w:val="Default"/>
        <w:rPr>
          <w:rFonts w:ascii="Inter Light" w:hAnsi="Inter Light" w:cs="Arial"/>
          <w:sz w:val="23"/>
          <w:szCs w:val="23"/>
        </w:rPr>
      </w:pPr>
      <w:r w:rsidRPr="009A210B">
        <w:rPr>
          <w:rFonts w:ascii="Inter Light" w:hAnsi="Inter Light" w:cs="Arial"/>
          <w:sz w:val="23"/>
          <w:szCs w:val="23"/>
        </w:rPr>
        <w:t xml:space="preserve">- CNAS, participation employeur pour la santé et la prévoyance </w:t>
      </w:r>
    </w:p>
    <w:p w14:paraId="45C81AB8" w14:textId="77777777" w:rsidR="001C2955" w:rsidRPr="009A210B" w:rsidRDefault="001C2955" w:rsidP="00C03D9B">
      <w:pPr>
        <w:autoSpaceDE w:val="0"/>
        <w:autoSpaceDN w:val="0"/>
        <w:adjustRightInd w:val="0"/>
        <w:spacing w:after="0" w:line="240" w:lineRule="auto"/>
        <w:rPr>
          <w:rFonts w:ascii="Inter Light" w:hAnsi="Inter Light" w:cs="Arial"/>
        </w:rPr>
      </w:pPr>
    </w:p>
    <w:p w14:paraId="56466CAB" w14:textId="1CB75D27" w:rsidR="003610ED" w:rsidRPr="009A210B" w:rsidRDefault="003610ED" w:rsidP="003610ED">
      <w:pPr>
        <w:pStyle w:val="Default"/>
        <w:rPr>
          <w:rFonts w:ascii="Inter Light" w:hAnsi="Inter Light" w:cs="Arial"/>
          <w:b/>
          <w:bCs/>
          <w:color w:val="2E5395"/>
          <w:sz w:val="23"/>
          <w:szCs w:val="23"/>
          <w:u w:val="single"/>
        </w:rPr>
      </w:pPr>
      <w:r w:rsidRPr="009A210B">
        <w:rPr>
          <w:rFonts w:ascii="Inter Light" w:hAnsi="Inter Light" w:cs="Arial"/>
          <w:b/>
          <w:bCs/>
          <w:color w:val="2E5395"/>
          <w:sz w:val="23"/>
          <w:szCs w:val="23"/>
          <w:u w:val="single"/>
        </w:rPr>
        <w:t xml:space="preserve">PROFIL RECHERCHÉ </w:t>
      </w:r>
    </w:p>
    <w:p w14:paraId="123B75AE" w14:textId="77777777" w:rsidR="00BC4792" w:rsidRPr="009A210B" w:rsidRDefault="00BC4792" w:rsidP="003610ED">
      <w:pPr>
        <w:pStyle w:val="Default"/>
        <w:rPr>
          <w:rFonts w:ascii="Inter Light" w:hAnsi="Inter Light" w:cs="Arial"/>
          <w:sz w:val="16"/>
          <w:szCs w:val="16"/>
          <w:u w:val="single"/>
        </w:rPr>
      </w:pPr>
    </w:p>
    <w:p w14:paraId="66C3AE8A" w14:textId="4FFFA055" w:rsidR="003610ED" w:rsidRPr="009A210B" w:rsidRDefault="003610ED" w:rsidP="003610ED">
      <w:pPr>
        <w:pStyle w:val="Default"/>
        <w:rPr>
          <w:rFonts w:ascii="Inter Light" w:hAnsi="Inter Light" w:cs="Arial"/>
          <w:sz w:val="23"/>
          <w:szCs w:val="23"/>
        </w:rPr>
      </w:pPr>
      <w:r w:rsidRPr="009A210B">
        <w:rPr>
          <w:rFonts w:ascii="Inter Light" w:hAnsi="Inter Light" w:cs="Arial"/>
          <w:i/>
          <w:iCs/>
          <w:sz w:val="23"/>
          <w:szCs w:val="23"/>
        </w:rPr>
        <w:t xml:space="preserve">Formation requise </w:t>
      </w:r>
      <w:r w:rsidRPr="009A210B">
        <w:rPr>
          <w:rFonts w:ascii="Inter Light" w:hAnsi="Inter Light" w:cs="Arial"/>
          <w:sz w:val="23"/>
          <w:szCs w:val="23"/>
        </w:rPr>
        <w:t xml:space="preserve">: BAC + 5 </w:t>
      </w:r>
      <w:r w:rsidR="00052115" w:rsidRPr="009A210B">
        <w:rPr>
          <w:rFonts w:ascii="Inter Light" w:hAnsi="Inter Light" w:cs="Arial"/>
          <w:sz w:val="23"/>
          <w:szCs w:val="23"/>
        </w:rPr>
        <w:t xml:space="preserve">(diplôme d’ingénieur ou M2 </w:t>
      </w:r>
      <w:r w:rsidRPr="009A210B">
        <w:rPr>
          <w:rFonts w:ascii="Inter Light" w:hAnsi="Inter Light" w:cs="Arial"/>
          <w:sz w:val="23"/>
          <w:szCs w:val="23"/>
        </w:rPr>
        <w:t>dans le domaine de l’environnement</w:t>
      </w:r>
      <w:r w:rsidR="00052115" w:rsidRPr="009A210B">
        <w:rPr>
          <w:rFonts w:ascii="Inter Light" w:hAnsi="Inter Light" w:cs="Arial"/>
          <w:sz w:val="23"/>
          <w:szCs w:val="23"/>
        </w:rPr>
        <w:t>)</w:t>
      </w:r>
      <w:r w:rsidRPr="009A210B">
        <w:rPr>
          <w:rFonts w:ascii="Inter Light" w:hAnsi="Inter Light" w:cs="Arial"/>
          <w:sz w:val="23"/>
          <w:szCs w:val="23"/>
        </w:rPr>
        <w:t xml:space="preserve"> </w:t>
      </w:r>
    </w:p>
    <w:p w14:paraId="0291EED7" w14:textId="77777777" w:rsidR="00052115" w:rsidRPr="009A210B" w:rsidRDefault="00052115" w:rsidP="003610ED">
      <w:pPr>
        <w:pStyle w:val="Default"/>
        <w:rPr>
          <w:rFonts w:ascii="Inter Light" w:hAnsi="Inter Light" w:cs="Arial"/>
          <w:sz w:val="16"/>
          <w:szCs w:val="16"/>
        </w:rPr>
      </w:pPr>
    </w:p>
    <w:p w14:paraId="7C0BDCD7" w14:textId="09B86BAF" w:rsidR="003610ED" w:rsidRPr="009A210B" w:rsidRDefault="003610ED" w:rsidP="003610ED">
      <w:pPr>
        <w:pStyle w:val="Default"/>
        <w:rPr>
          <w:rFonts w:ascii="Inter Light" w:hAnsi="Inter Light" w:cs="Arial"/>
          <w:sz w:val="23"/>
          <w:szCs w:val="23"/>
        </w:rPr>
      </w:pPr>
      <w:r w:rsidRPr="009A210B">
        <w:rPr>
          <w:rFonts w:ascii="Inter Light" w:hAnsi="Inter Light" w:cs="Arial"/>
          <w:i/>
          <w:iCs/>
          <w:sz w:val="23"/>
          <w:szCs w:val="23"/>
        </w:rPr>
        <w:t>Connaissances</w:t>
      </w:r>
      <w:r w:rsidR="00DD4560" w:rsidRPr="009A210B">
        <w:rPr>
          <w:rFonts w:ascii="Inter Light" w:hAnsi="Inter Light" w:cs="Arial"/>
          <w:i/>
          <w:iCs/>
          <w:sz w:val="23"/>
          <w:szCs w:val="23"/>
        </w:rPr>
        <w:t>/compétences</w:t>
      </w:r>
      <w:r w:rsidRPr="009A210B">
        <w:rPr>
          <w:rFonts w:ascii="Inter Light" w:hAnsi="Inter Light" w:cs="Arial"/>
          <w:i/>
          <w:iCs/>
          <w:sz w:val="23"/>
          <w:szCs w:val="23"/>
        </w:rPr>
        <w:t xml:space="preserve"> indispensables et appréciées : </w:t>
      </w:r>
    </w:p>
    <w:p w14:paraId="5E548F72" w14:textId="11D66777" w:rsidR="00DD4560" w:rsidRPr="009A210B" w:rsidRDefault="003610ED" w:rsidP="009A210B">
      <w:pPr>
        <w:pStyle w:val="Default"/>
        <w:spacing w:after="25"/>
        <w:jc w:val="both"/>
        <w:rPr>
          <w:rFonts w:ascii="Inter Light" w:hAnsi="Inter Light" w:cs="Arial"/>
          <w:sz w:val="23"/>
          <w:szCs w:val="23"/>
        </w:rPr>
      </w:pPr>
      <w:r w:rsidRPr="009A210B">
        <w:rPr>
          <w:rFonts w:ascii="Inter Light" w:hAnsi="Inter Light" w:cs="Arial"/>
          <w:sz w:val="23"/>
          <w:szCs w:val="23"/>
        </w:rPr>
        <w:t>-</w:t>
      </w:r>
      <w:r w:rsidR="00911E56" w:rsidRPr="009A210B">
        <w:rPr>
          <w:rFonts w:ascii="Inter Light" w:hAnsi="Inter Light" w:cs="Arial"/>
          <w:sz w:val="23"/>
          <w:szCs w:val="23"/>
        </w:rPr>
        <w:t xml:space="preserve"> </w:t>
      </w:r>
      <w:r w:rsidR="00DD4560" w:rsidRPr="009A210B">
        <w:rPr>
          <w:rFonts w:ascii="Inter Light" w:hAnsi="Inter Light" w:cs="Arial"/>
          <w:sz w:val="23"/>
          <w:szCs w:val="23"/>
        </w:rPr>
        <w:t>Solide</w:t>
      </w:r>
      <w:r w:rsidR="009A210B">
        <w:rPr>
          <w:rFonts w:ascii="Inter Light" w:hAnsi="Inter Light" w:cs="Arial"/>
          <w:sz w:val="23"/>
          <w:szCs w:val="23"/>
        </w:rPr>
        <w:t>s</w:t>
      </w:r>
      <w:r w:rsidR="00DD4560" w:rsidRPr="009A210B">
        <w:rPr>
          <w:rFonts w:ascii="Inter Light" w:hAnsi="Inter Light" w:cs="Arial"/>
          <w:sz w:val="23"/>
          <w:szCs w:val="23"/>
        </w:rPr>
        <w:t xml:space="preserve"> connaissance</w:t>
      </w:r>
      <w:r w:rsidR="009A210B">
        <w:rPr>
          <w:rFonts w:ascii="Inter Light" w:hAnsi="Inter Light" w:cs="Arial"/>
          <w:sz w:val="23"/>
          <w:szCs w:val="23"/>
        </w:rPr>
        <w:t>s</w:t>
      </w:r>
      <w:r w:rsidR="00DD4560" w:rsidRPr="009A210B">
        <w:rPr>
          <w:rFonts w:ascii="Inter Light" w:hAnsi="Inter Light" w:cs="Arial"/>
          <w:sz w:val="23"/>
          <w:szCs w:val="23"/>
        </w:rPr>
        <w:t xml:space="preserve"> en botanique et phytosociologie</w:t>
      </w:r>
      <w:r w:rsidR="009A210B">
        <w:rPr>
          <w:rFonts w:ascii="Inter Light" w:hAnsi="Inter Light" w:cs="Arial"/>
          <w:sz w:val="23"/>
          <w:szCs w:val="23"/>
        </w:rPr>
        <w:t>,</w:t>
      </w:r>
    </w:p>
    <w:p w14:paraId="41D6C3E4" w14:textId="694BEB76" w:rsidR="00911E56" w:rsidRPr="009A210B" w:rsidRDefault="00911E56" w:rsidP="009A210B">
      <w:pPr>
        <w:pStyle w:val="Default"/>
        <w:spacing w:after="25"/>
        <w:jc w:val="both"/>
        <w:rPr>
          <w:rFonts w:ascii="Inter Light" w:hAnsi="Inter Light" w:cs="Arial"/>
          <w:sz w:val="23"/>
          <w:szCs w:val="23"/>
        </w:rPr>
      </w:pPr>
      <w:r w:rsidRPr="009A210B">
        <w:rPr>
          <w:rFonts w:ascii="Inter Light" w:hAnsi="Inter Light" w:cs="Arial"/>
          <w:sz w:val="23"/>
          <w:szCs w:val="23"/>
        </w:rPr>
        <w:t>- Autres connaissances naturalistes généralistes appréciées</w:t>
      </w:r>
      <w:r w:rsidR="009A210B">
        <w:rPr>
          <w:rFonts w:ascii="Inter Light" w:hAnsi="Inter Light" w:cs="Arial"/>
          <w:sz w:val="23"/>
          <w:szCs w:val="23"/>
        </w:rPr>
        <w:t>,</w:t>
      </w:r>
    </w:p>
    <w:p w14:paraId="495807D6" w14:textId="209506A7" w:rsidR="00DD4560" w:rsidRPr="009A210B" w:rsidRDefault="00DD4560" w:rsidP="009A210B">
      <w:pPr>
        <w:pStyle w:val="Default"/>
        <w:spacing w:after="25"/>
        <w:jc w:val="both"/>
        <w:rPr>
          <w:rFonts w:ascii="Inter Light" w:hAnsi="Inter Light" w:cs="Arial"/>
          <w:sz w:val="23"/>
          <w:szCs w:val="23"/>
        </w:rPr>
      </w:pPr>
      <w:r w:rsidRPr="009A210B">
        <w:rPr>
          <w:rFonts w:ascii="Inter Light" w:hAnsi="Inter Light" w:cs="Arial"/>
          <w:sz w:val="23"/>
          <w:szCs w:val="23"/>
        </w:rPr>
        <w:t>-</w:t>
      </w:r>
      <w:r w:rsidR="003610ED" w:rsidRPr="009A210B">
        <w:rPr>
          <w:rFonts w:ascii="Inter Light" w:hAnsi="Inter Light" w:cs="Arial"/>
          <w:sz w:val="23"/>
          <w:szCs w:val="23"/>
        </w:rPr>
        <w:t xml:space="preserve"> </w:t>
      </w:r>
      <w:r w:rsidRPr="009A210B">
        <w:rPr>
          <w:rFonts w:ascii="Inter Light" w:hAnsi="Inter Light" w:cs="Arial"/>
          <w:sz w:val="23"/>
          <w:szCs w:val="23"/>
        </w:rPr>
        <w:t>Expérience du travail de terrain (</w:t>
      </w:r>
      <w:r w:rsidR="00911E56" w:rsidRPr="009A210B">
        <w:rPr>
          <w:rFonts w:ascii="Inter Light" w:hAnsi="Inter Light" w:cs="Arial"/>
          <w:sz w:val="23"/>
          <w:szCs w:val="23"/>
        </w:rPr>
        <w:t>détermination</w:t>
      </w:r>
      <w:r w:rsidRPr="009A210B">
        <w:rPr>
          <w:rFonts w:ascii="Inter Light" w:hAnsi="Inter Light" w:cs="Arial"/>
          <w:sz w:val="23"/>
          <w:szCs w:val="23"/>
        </w:rPr>
        <w:t xml:space="preserve"> de flore, relevés </w:t>
      </w:r>
      <w:r w:rsidR="00CF0646" w:rsidRPr="009A210B">
        <w:rPr>
          <w:rFonts w:ascii="Inter Light" w:hAnsi="Inter Light" w:cs="Arial"/>
          <w:sz w:val="23"/>
          <w:szCs w:val="23"/>
        </w:rPr>
        <w:t>floristiques et</w:t>
      </w:r>
      <w:r w:rsidR="00911E56" w:rsidRPr="009A210B">
        <w:rPr>
          <w:rFonts w:ascii="Inter Light" w:hAnsi="Inter Light" w:cs="Arial"/>
          <w:sz w:val="23"/>
          <w:szCs w:val="23"/>
        </w:rPr>
        <w:t xml:space="preserve"> </w:t>
      </w:r>
      <w:r w:rsidR="00CF0646" w:rsidRPr="009A210B">
        <w:rPr>
          <w:rFonts w:ascii="Inter Light" w:hAnsi="Inter Light" w:cs="Arial"/>
          <w:sz w:val="23"/>
          <w:szCs w:val="23"/>
        </w:rPr>
        <w:t>phytosociologique</w:t>
      </w:r>
      <w:r w:rsidR="00911E56" w:rsidRPr="009A210B">
        <w:rPr>
          <w:rFonts w:ascii="Inter Light" w:hAnsi="Inter Light" w:cs="Arial"/>
          <w:sz w:val="23"/>
          <w:szCs w:val="23"/>
        </w:rPr>
        <w:t>s</w:t>
      </w:r>
      <w:r w:rsidR="00CF0646" w:rsidRPr="009A210B">
        <w:rPr>
          <w:rFonts w:ascii="Inter Light" w:hAnsi="Inter Light" w:cs="Arial"/>
          <w:sz w:val="23"/>
          <w:szCs w:val="23"/>
        </w:rPr>
        <w:t>, caractérisation des végétations…)</w:t>
      </w:r>
      <w:r w:rsidR="009A210B">
        <w:rPr>
          <w:rFonts w:ascii="Inter Light" w:hAnsi="Inter Light" w:cs="Arial"/>
          <w:sz w:val="23"/>
          <w:szCs w:val="23"/>
        </w:rPr>
        <w:t>,</w:t>
      </w:r>
    </w:p>
    <w:p w14:paraId="02BC1EE1" w14:textId="102D0704" w:rsidR="003610ED" w:rsidRPr="009A210B" w:rsidRDefault="00911E56" w:rsidP="009A210B">
      <w:pPr>
        <w:pStyle w:val="Default"/>
        <w:spacing w:after="25"/>
        <w:jc w:val="both"/>
        <w:rPr>
          <w:rFonts w:ascii="Inter Light" w:hAnsi="Inter Light" w:cs="Arial"/>
          <w:sz w:val="23"/>
          <w:szCs w:val="23"/>
        </w:rPr>
      </w:pPr>
      <w:r w:rsidRPr="009A210B">
        <w:rPr>
          <w:rFonts w:ascii="Inter Light" w:hAnsi="Inter Light" w:cs="Arial"/>
          <w:sz w:val="23"/>
          <w:szCs w:val="23"/>
        </w:rPr>
        <w:t xml:space="preserve">- Connaissance des </w:t>
      </w:r>
      <w:r w:rsidR="006E426A" w:rsidRPr="009A210B">
        <w:rPr>
          <w:rFonts w:ascii="Inter Light" w:hAnsi="Inter Light" w:cs="Arial"/>
          <w:sz w:val="23"/>
          <w:szCs w:val="23"/>
        </w:rPr>
        <w:t>politiques de protection des espaces naturels</w:t>
      </w:r>
      <w:r w:rsidR="009A210B">
        <w:rPr>
          <w:rFonts w:ascii="Inter Light" w:hAnsi="Inter Light" w:cs="Arial"/>
          <w:sz w:val="23"/>
          <w:szCs w:val="23"/>
        </w:rPr>
        <w:t>,</w:t>
      </w:r>
      <w:r w:rsidR="006E426A" w:rsidRPr="009A210B">
        <w:rPr>
          <w:rFonts w:ascii="Inter Light" w:hAnsi="Inter Light" w:cs="Arial"/>
          <w:sz w:val="23"/>
          <w:szCs w:val="23"/>
        </w:rPr>
        <w:t xml:space="preserve"> </w:t>
      </w:r>
    </w:p>
    <w:p w14:paraId="301EDBB3" w14:textId="2A72EFD5" w:rsidR="00911E56" w:rsidRPr="009A210B" w:rsidRDefault="00052115" w:rsidP="009A210B">
      <w:pPr>
        <w:pStyle w:val="Default"/>
        <w:spacing w:after="25"/>
        <w:jc w:val="both"/>
        <w:rPr>
          <w:rFonts w:ascii="Inter Light" w:hAnsi="Inter Light" w:cs="Arial"/>
          <w:sz w:val="23"/>
          <w:szCs w:val="23"/>
        </w:rPr>
      </w:pPr>
      <w:r w:rsidRPr="009A210B">
        <w:rPr>
          <w:rFonts w:ascii="Inter Light" w:hAnsi="Inter Light" w:cs="Arial"/>
          <w:sz w:val="23"/>
          <w:szCs w:val="23"/>
        </w:rPr>
        <w:t>- Gestion et conduite de projet</w:t>
      </w:r>
      <w:r w:rsidR="009A210B">
        <w:rPr>
          <w:rFonts w:ascii="Inter Light" w:hAnsi="Inter Light" w:cs="Arial"/>
          <w:sz w:val="23"/>
          <w:szCs w:val="23"/>
        </w:rPr>
        <w:t>,</w:t>
      </w:r>
      <w:r w:rsidRPr="009A210B">
        <w:rPr>
          <w:rFonts w:ascii="Inter Light" w:hAnsi="Inter Light" w:cs="Arial"/>
          <w:sz w:val="23"/>
          <w:szCs w:val="23"/>
        </w:rPr>
        <w:t xml:space="preserve"> </w:t>
      </w:r>
    </w:p>
    <w:p w14:paraId="512FEBB8" w14:textId="16678DE1" w:rsidR="00911E56" w:rsidRPr="009A210B" w:rsidRDefault="00911E56" w:rsidP="009A210B">
      <w:pPr>
        <w:pStyle w:val="Default"/>
        <w:spacing w:after="25"/>
        <w:jc w:val="both"/>
        <w:rPr>
          <w:rFonts w:ascii="Inter Light" w:hAnsi="Inter Light" w:cs="Arial"/>
          <w:sz w:val="23"/>
          <w:szCs w:val="23"/>
        </w:rPr>
      </w:pPr>
      <w:r w:rsidRPr="009A210B">
        <w:rPr>
          <w:rFonts w:ascii="Inter Light" w:hAnsi="Inter Light" w:cs="Arial"/>
          <w:sz w:val="23"/>
          <w:szCs w:val="23"/>
        </w:rPr>
        <w:t>- Connaissance de la méthodologie CT88 de RNF serait un plus</w:t>
      </w:r>
      <w:r w:rsidR="009A210B">
        <w:rPr>
          <w:rFonts w:ascii="Inter Light" w:hAnsi="Inter Light" w:cs="Arial"/>
          <w:sz w:val="23"/>
          <w:szCs w:val="23"/>
        </w:rPr>
        <w:t>,</w:t>
      </w:r>
    </w:p>
    <w:p w14:paraId="3BEACD93" w14:textId="7F04DF8A" w:rsidR="004124E5" w:rsidRPr="009A210B" w:rsidRDefault="004124E5" w:rsidP="009A210B">
      <w:pPr>
        <w:pStyle w:val="Default"/>
        <w:spacing w:after="25"/>
        <w:jc w:val="both"/>
        <w:rPr>
          <w:rFonts w:ascii="Inter Light" w:hAnsi="Inter Light" w:cs="Arial"/>
          <w:sz w:val="23"/>
          <w:szCs w:val="23"/>
        </w:rPr>
      </w:pPr>
      <w:r w:rsidRPr="009A210B">
        <w:rPr>
          <w:rFonts w:ascii="Inter Light" w:hAnsi="Inter Light" w:cs="Arial"/>
          <w:sz w:val="23"/>
          <w:szCs w:val="23"/>
        </w:rPr>
        <w:t>- Démarches participatives, concertation, animation territoriale</w:t>
      </w:r>
      <w:r w:rsidR="009A210B">
        <w:rPr>
          <w:rFonts w:ascii="Inter Light" w:hAnsi="Inter Light" w:cs="Arial"/>
          <w:sz w:val="23"/>
          <w:szCs w:val="23"/>
        </w:rPr>
        <w:t>.</w:t>
      </w:r>
    </w:p>
    <w:p w14:paraId="498C20DC" w14:textId="2ADF3E57" w:rsidR="00052115" w:rsidRPr="009A210B" w:rsidRDefault="00052115" w:rsidP="00052115">
      <w:pPr>
        <w:pStyle w:val="Default"/>
        <w:rPr>
          <w:rFonts w:ascii="Inter Light" w:hAnsi="Inter Light" w:cs="Arial"/>
          <w:sz w:val="23"/>
          <w:szCs w:val="23"/>
        </w:rPr>
      </w:pPr>
    </w:p>
    <w:p w14:paraId="05EC6DE7" w14:textId="77777777" w:rsidR="003610ED" w:rsidRPr="009A210B" w:rsidRDefault="003610ED" w:rsidP="003610ED">
      <w:pPr>
        <w:pStyle w:val="Default"/>
        <w:rPr>
          <w:rFonts w:ascii="Inter Light" w:hAnsi="Inter Light" w:cs="Arial"/>
          <w:sz w:val="16"/>
          <w:szCs w:val="16"/>
        </w:rPr>
      </w:pPr>
    </w:p>
    <w:p w14:paraId="5A40FD6D" w14:textId="77777777" w:rsidR="003610ED" w:rsidRPr="009A210B" w:rsidRDefault="003610ED" w:rsidP="003610ED">
      <w:pPr>
        <w:pStyle w:val="Default"/>
        <w:rPr>
          <w:rFonts w:ascii="Inter Light" w:hAnsi="Inter Light" w:cs="Arial"/>
          <w:sz w:val="23"/>
          <w:szCs w:val="23"/>
        </w:rPr>
      </w:pPr>
      <w:r w:rsidRPr="009A210B">
        <w:rPr>
          <w:rFonts w:ascii="Inter Light" w:hAnsi="Inter Light" w:cs="Arial"/>
          <w:i/>
          <w:iCs/>
          <w:sz w:val="23"/>
          <w:szCs w:val="23"/>
        </w:rPr>
        <w:t xml:space="preserve">Savoir-faire : </w:t>
      </w:r>
    </w:p>
    <w:p w14:paraId="0A471585" w14:textId="205F53EF" w:rsidR="003610ED" w:rsidRPr="009A210B" w:rsidRDefault="003610ED" w:rsidP="009A210B">
      <w:pPr>
        <w:pStyle w:val="Default"/>
        <w:spacing w:after="22"/>
        <w:jc w:val="both"/>
        <w:rPr>
          <w:rFonts w:ascii="Inter Light" w:hAnsi="Inter Light" w:cs="Arial"/>
          <w:sz w:val="23"/>
          <w:szCs w:val="23"/>
        </w:rPr>
      </w:pPr>
      <w:r w:rsidRPr="009A210B">
        <w:rPr>
          <w:rFonts w:ascii="Inter Light" w:hAnsi="Inter Light" w:cs="Arial"/>
          <w:sz w:val="23"/>
          <w:szCs w:val="23"/>
        </w:rPr>
        <w:t>- Maitrise des outils bureautiques</w:t>
      </w:r>
      <w:r w:rsidR="00CF0646" w:rsidRPr="009A210B">
        <w:rPr>
          <w:rFonts w:ascii="Inter Light" w:hAnsi="Inter Light" w:cs="Arial"/>
          <w:sz w:val="23"/>
          <w:szCs w:val="23"/>
        </w:rPr>
        <w:t>, des bases de données naturalistes</w:t>
      </w:r>
      <w:r w:rsidRPr="009A210B">
        <w:rPr>
          <w:rFonts w:ascii="Inter Light" w:hAnsi="Inter Light" w:cs="Arial"/>
          <w:sz w:val="23"/>
          <w:szCs w:val="23"/>
        </w:rPr>
        <w:t xml:space="preserve"> et cartographiques (Qgis)</w:t>
      </w:r>
      <w:r w:rsidR="009A210B">
        <w:rPr>
          <w:rFonts w:ascii="Inter Light" w:hAnsi="Inter Light" w:cs="Arial"/>
          <w:sz w:val="23"/>
          <w:szCs w:val="23"/>
        </w:rPr>
        <w:t>,</w:t>
      </w:r>
      <w:r w:rsidRPr="009A210B">
        <w:rPr>
          <w:rFonts w:ascii="Inter Light" w:hAnsi="Inter Light" w:cs="Arial"/>
          <w:sz w:val="23"/>
          <w:szCs w:val="23"/>
        </w:rPr>
        <w:t xml:space="preserve"> </w:t>
      </w:r>
    </w:p>
    <w:p w14:paraId="0369D33C" w14:textId="0423B8B7" w:rsidR="00CF0646" w:rsidRPr="009A210B" w:rsidRDefault="00CF0646" w:rsidP="009A210B">
      <w:pPr>
        <w:pStyle w:val="Default"/>
        <w:spacing w:after="22"/>
        <w:jc w:val="both"/>
        <w:rPr>
          <w:rFonts w:ascii="Inter Light" w:hAnsi="Inter Light" w:cs="Arial"/>
          <w:sz w:val="23"/>
          <w:szCs w:val="23"/>
        </w:rPr>
      </w:pPr>
      <w:r w:rsidRPr="009A210B">
        <w:rPr>
          <w:rFonts w:ascii="Inter Light" w:hAnsi="Inter Light" w:cs="Arial"/>
          <w:sz w:val="23"/>
          <w:szCs w:val="23"/>
        </w:rPr>
        <w:t>- Rigueur scientifique</w:t>
      </w:r>
      <w:r w:rsidR="009A210B">
        <w:rPr>
          <w:rFonts w:ascii="Inter Light" w:hAnsi="Inter Light" w:cs="Arial"/>
          <w:sz w:val="23"/>
          <w:szCs w:val="23"/>
        </w:rPr>
        <w:t>,</w:t>
      </w:r>
      <w:r w:rsidRPr="009A210B">
        <w:rPr>
          <w:rFonts w:ascii="Inter Light" w:hAnsi="Inter Light" w:cs="Arial"/>
          <w:sz w:val="23"/>
          <w:szCs w:val="23"/>
        </w:rPr>
        <w:t xml:space="preserve"> </w:t>
      </w:r>
    </w:p>
    <w:p w14:paraId="64113767" w14:textId="6972037E" w:rsidR="003610ED" w:rsidRPr="009A210B" w:rsidRDefault="003610ED" w:rsidP="009A210B">
      <w:pPr>
        <w:pStyle w:val="Default"/>
        <w:spacing w:after="22"/>
        <w:jc w:val="both"/>
        <w:rPr>
          <w:rFonts w:ascii="Inter Light" w:hAnsi="Inter Light" w:cs="Arial"/>
          <w:sz w:val="23"/>
          <w:szCs w:val="23"/>
        </w:rPr>
      </w:pPr>
      <w:r w:rsidRPr="009A210B">
        <w:rPr>
          <w:rFonts w:ascii="Inter Light" w:hAnsi="Inter Light" w:cs="Arial"/>
          <w:sz w:val="23"/>
          <w:szCs w:val="23"/>
        </w:rPr>
        <w:t>- Capacités à animer des réunions et travailler en équipe</w:t>
      </w:r>
      <w:r w:rsidR="009A210B">
        <w:rPr>
          <w:rFonts w:ascii="Inter Light" w:hAnsi="Inter Light" w:cs="Arial"/>
          <w:sz w:val="23"/>
          <w:szCs w:val="23"/>
        </w:rPr>
        <w:t>,</w:t>
      </w:r>
      <w:r w:rsidRPr="009A210B">
        <w:rPr>
          <w:rFonts w:ascii="Inter Light" w:hAnsi="Inter Light" w:cs="Arial"/>
          <w:sz w:val="23"/>
          <w:szCs w:val="23"/>
        </w:rPr>
        <w:t xml:space="preserve"> </w:t>
      </w:r>
    </w:p>
    <w:p w14:paraId="03874B14" w14:textId="55FCEFC2" w:rsidR="003610ED" w:rsidRPr="009A210B" w:rsidRDefault="003610ED" w:rsidP="009A210B">
      <w:pPr>
        <w:pStyle w:val="Default"/>
        <w:spacing w:after="22"/>
        <w:jc w:val="both"/>
        <w:rPr>
          <w:rFonts w:ascii="Inter Light" w:hAnsi="Inter Light" w:cs="Arial"/>
          <w:sz w:val="23"/>
          <w:szCs w:val="23"/>
        </w:rPr>
      </w:pPr>
      <w:r w:rsidRPr="009A210B">
        <w:rPr>
          <w:rFonts w:ascii="Inter Light" w:hAnsi="Inter Light" w:cs="Arial"/>
          <w:sz w:val="23"/>
          <w:szCs w:val="23"/>
        </w:rPr>
        <w:t xml:space="preserve">- </w:t>
      </w:r>
      <w:r w:rsidR="004124E5" w:rsidRPr="009A210B">
        <w:rPr>
          <w:rFonts w:ascii="Inter Light" w:hAnsi="Inter Light" w:cs="Arial"/>
          <w:sz w:val="23"/>
          <w:szCs w:val="23"/>
        </w:rPr>
        <w:t>Très b</w:t>
      </w:r>
      <w:r w:rsidRPr="009A210B">
        <w:rPr>
          <w:rFonts w:ascii="Inter Light" w:hAnsi="Inter Light" w:cs="Arial"/>
          <w:sz w:val="23"/>
          <w:szCs w:val="23"/>
        </w:rPr>
        <w:t>onnes capacités rédactionnelles et de synthèse</w:t>
      </w:r>
      <w:r w:rsidR="009A210B">
        <w:rPr>
          <w:rFonts w:ascii="Inter Light" w:hAnsi="Inter Light" w:cs="Arial"/>
          <w:sz w:val="23"/>
          <w:szCs w:val="23"/>
        </w:rPr>
        <w:t>,</w:t>
      </w:r>
      <w:r w:rsidRPr="009A210B">
        <w:rPr>
          <w:rFonts w:ascii="Inter Light" w:hAnsi="Inter Light" w:cs="Arial"/>
          <w:sz w:val="23"/>
          <w:szCs w:val="23"/>
        </w:rPr>
        <w:t xml:space="preserve"> </w:t>
      </w:r>
    </w:p>
    <w:p w14:paraId="1FD5160F" w14:textId="6386D066" w:rsidR="00BC4792" w:rsidRPr="009A210B" w:rsidRDefault="003610ED" w:rsidP="009A210B">
      <w:pPr>
        <w:pStyle w:val="Default"/>
        <w:jc w:val="both"/>
        <w:rPr>
          <w:rFonts w:ascii="Inter Light" w:hAnsi="Inter Light" w:cs="Arial"/>
          <w:sz w:val="23"/>
          <w:szCs w:val="23"/>
        </w:rPr>
      </w:pPr>
      <w:r w:rsidRPr="009A210B">
        <w:rPr>
          <w:rFonts w:ascii="Inter Light" w:hAnsi="Inter Light" w:cs="Arial"/>
          <w:sz w:val="23"/>
          <w:szCs w:val="23"/>
        </w:rPr>
        <w:t>- Qualités d’expression en public</w:t>
      </w:r>
      <w:r w:rsidR="009A210B">
        <w:rPr>
          <w:rFonts w:ascii="Inter Light" w:hAnsi="Inter Light" w:cs="Arial"/>
          <w:sz w:val="23"/>
          <w:szCs w:val="23"/>
        </w:rPr>
        <w:t>.</w:t>
      </w:r>
      <w:r w:rsidRPr="009A210B">
        <w:rPr>
          <w:rFonts w:ascii="Inter Light" w:hAnsi="Inter Light" w:cs="Arial"/>
          <w:sz w:val="23"/>
          <w:szCs w:val="23"/>
        </w:rPr>
        <w:t xml:space="preserve"> </w:t>
      </w:r>
    </w:p>
    <w:p w14:paraId="71ACCA52" w14:textId="77777777" w:rsidR="00911E56" w:rsidRPr="009A210B" w:rsidRDefault="00911E56" w:rsidP="009A210B">
      <w:pPr>
        <w:pStyle w:val="Default"/>
        <w:jc w:val="both"/>
        <w:rPr>
          <w:rFonts w:ascii="Inter Light" w:hAnsi="Inter Light" w:cs="Arial"/>
          <w:sz w:val="23"/>
          <w:szCs w:val="23"/>
        </w:rPr>
      </w:pPr>
    </w:p>
    <w:p w14:paraId="1BABA358" w14:textId="77777777" w:rsidR="003610ED" w:rsidRPr="009A210B" w:rsidRDefault="003610ED" w:rsidP="003610ED">
      <w:pPr>
        <w:pStyle w:val="Default"/>
        <w:rPr>
          <w:rFonts w:ascii="Inter Light" w:hAnsi="Inter Light" w:cs="Arial"/>
          <w:sz w:val="23"/>
          <w:szCs w:val="23"/>
        </w:rPr>
      </w:pPr>
      <w:r w:rsidRPr="009A210B">
        <w:rPr>
          <w:rFonts w:ascii="Inter Light" w:hAnsi="Inter Light" w:cs="Arial"/>
          <w:i/>
          <w:iCs/>
          <w:sz w:val="23"/>
          <w:szCs w:val="23"/>
        </w:rPr>
        <w:t xml:space="preserve">Savoir-être : </w:t>
      </w:r>
    </w:p>
    <w:p w14:paraId="22A62529" w14:textId="7900AE69" w:rsidR="003610ED" w:rsidRPr="009A210B" w:rsidRDefault="003610ED" w:rsidP="003610ED">
      <w:pPr>
        <w:pStyle w:val="Default"/>
        <w:spacing w:after="23"/>
        <w:rPr>
          <w:rFonts w:ascii="Inter Light" w:hAnsi="Inter Light" w:cs="Arial"/>
          <w:sz w:val="23"/>
          <w:szCs w:val="23"/>
        </w:rPr>
      </w:pPr>
      <w:r w:rsidRPr="009A210B">
        <w:rPr>
          <w:rFonts w:ascii="Inter Light" w:hAnsi="Inter Light" w:cs="Arial"/>
          <w:sz w:val="23"/>
          <w:szCs w:val="23"/>
        </w:rPr>
        <w:t xml:space="preserve">- Autonomie, </w:t>
      </w:r>
      <w:r w:rsidR="00CF0646" w:rsidRPr="009A210B">
        <w:rPr>
          <w:rFonts w:ascii="Inter Light" w:hAnsi="Inter Light" w:cs="Arial"/>
          <w:sz w:val="23"/>
          <w:szCs w:val="23"/>
        </w:rPr>
        <w:t xml:space="preserve">disponibilité, </w:t>
      </w:r>
      <w:r w:rsidRPr="009A210B">
        <w:rPr>
          <w:rFonts w:ascii="Inter Light" w:hAnsi="Inter Light" w:cs="Arial"/>
          <w:sz w:val="23"/>
          <w:szCs w:val="23"/>
        </w:rPr>
        <w:t>rigueur et organisation</w:t>
      </w:r>
      <w:r w:rsidR="009A210B">
        <w:rPr>
          <w:rFonts w:ascii="Inter Light" w:hAnsi="Inter Light" w:cs="Arial"/>
          <w:sz w:val="23"/>
          <w:szCs w:val="23"/>
        </w:rPr>
        <w:t>,</w:t>
      </w:r>
      <w:r w:rsidRPr="009A210B">
        <w:rPr>
          <w:rFonts w:ascii="Inter Light" w:hAnsi="Inter Light" w:cs="Arial"/>
          <w:sz w:val="23"/>
          <w:szCs w:val="23"/>
        </w:rPr>
        <w:t xml:space="preserve"> </w:t>
      </w:r>
    </w:p>
    <w:p w14:paraId="5AEC6697" w14:textId="2A2FE6F6" w:rsidR="003610ED" w:rsidRPr="009A210B" w:rsidRDefault="003610ED" w:rsidP="003610ED">
      <w:pPr>
        <w:pStyle w:val="Default"/>
        <w:spacing w:after="23"/>
        <w:rPr>
          <w:rFonts w:ascii="Inter Light" w:hAnsi="Inter Light" w:cs="Arial"/>
          <w:sz w:val="23"/>
          <w:szCs w:val="23"/>
        </w:rPr>
      </w:pPr>
      <w:r w:rsidRPr="009A210B">
        <w:rPr>
          <w:rFonts w:ascii="Inter Light" w:hAnsi="Inter Light" w:cs="Arial"/>
          <w:sz w:val="23"/>
          <w:szCs w:val="23"/>
        </w:rPr>
        <w:t>- Écoute et aptitude à la négociation</w:t>
      </w:r>
      <w:r w:rsidR="009A210B">
        <w:rPr>
          <w:rFonts w:ascii="Inter Light" w:hAnsi="Inter Light" w:cs="Arial"/>
          <w:sz w:val="23"/>
          <w:szCs w:val="23"/>
        </w:rPr>
        <w:t>,</w:t>
      </w:r>
      <w:r w:rsidRPr="009A210B">
        <w:rPr>
          <w:rFonts w:ascii="Inter Light" w:hAnsi="Inter Light" w:cs="Arial"/>
          <w:sz w:val="23"/>
          <w:szCs w:val="23"/>
        </w:rPr>
        <w:t xml:space="preserve"> </w:t>
      </w:r>
    </w:p>
    <w:p w14:paraId="3A28A0BF" w14:textId="0ABC25BD" w:rsidR="003610ED" w:rsidRPr="009A210B" w:rsidRDefault="003610ED" w:rsidP="003610ED">
      <w:pPr>
        <w:pStyle w:val="Default"/>
        <w:rPr>
          <w:rFonts w:ascii="Inter Light" w:hAnsi="Inter Light" w:cs="Arial"/>
          <w:sz w:val="23"/>
          <w:szCs w:val="23"/>
        </w:rPr>
      </w:pPr>
      <w:r w:rsidRPr="009A210B">
        <w:rPr>
          <w:rFonts w:ascii="Inter Light" w:hAnsi="Inter Light" w:cs="Arial"/>
          <w:sz w:val="23"/>
          <w:szCs w:val="23"/>
        </w:rPr>
        <w:t>- Adaptabilité et initiative</w:t>
      </w:r>
      <w:r w:rsidR="009A210B">
        <w:rPr>
          <w:rFonts w:ascii="Inter Light" w:hAnsi="Inter Light" w:cs="Arial"/>
          <w:sz w:val="23"/>
          <w:szCs w:val="23"/>
        </w:rPr>
        <w:t>.</w:t>
      </w:r>
      <w:r w:rsidRPr="009A210B">
        <w:rPr>
          <w:rFonts w:ascii="Inter Light" w:hAnsi="Inter Light" w:cs="Arial"/>
          <w:sz w:val="23"/>
          <w:szCs w:val="23"/>
        </w:rPr>
        <w:t xml:space="preserve"> </w:t>
      </w:r>
    </w:p>
    <w:p w14:paraId="43AB9CD3" w14:textId="77777777" w:rsidR="003610ED" w:rsidRPr="009A210B" w:rsidRDefault="003610ED" w:rsidP="003610ED">
      <w:pPr>
        <w:pStyle w:val="Default"/>
        <w:rPr>
          <w:rFonts w:ascii="Inter Light" w:hAnsi="Inter Light" w:cs="Arial"/>
          <w:sz w:val="23"/>
          <w:szCs w:val="23"/>
        </w:rPr>
      </w:pPr>
    </w:p>
    <w:p w14:paraId="29AC1189" w14:textId="77777777" w:rsidR="003610ED" w:rsidRPr="009A210B" w:rsidRDefault="003610ED" w:rsidP="003610ED">
      <w:pPr>
        <w:pStyle w:val="Default"/>
        <w:rPr>
          <w:rFonts w:ascii="Inter Light" w:hAnsi="Inter Light" w:cs="Arial"/>
          <w:sz w:val="23"/>
          <w:szCs w:val="23"/>
          <w:u w:val="single"/>
        </w:rPr>
      </w:pPr>
      <w:r w:rsidRPr="009A210B">
        <w:rPr>
          <w:rFonts w:ascii="Inter Light" w:hAnsi="Inter Light" w:cs="Arial"/>
          <w:b/>
          <w:bCs/>
          <w:color w:val="2E5395"/>
          <w:sz w:val="23"/>
          <w:szCs w:val="23"/>
          <w:u w:val="single"/>
        </w:rPr>
        <w:t xml:space="preserve">INFORMATIONS COMPLÉMENTAIRES </w:t>
      </w:r>
    </w:p>
    <w:p w14:paraId="1ED33934" w14:textId="3992C8EC" w:rsidR="003610ED" w:rsidRPr="009A210B" w:rsidRDefault="003610ED" w:rsidP="003610ED">
      <w:pPr>
        <w:pStyle w:val="Default"/>
        <w:spacing w:after="2"/>
        <w:rPr>
          <w:rFonts w:ascii="Inter Light" w:hAnsi="Inter Light" w:cs="Arial"/>
          <w:sz w:val="23"/>
          <w:szCs w:val="23"/>
        </w:rPr>
      </w:pPr>
      <w:r w:rsidRPr="009A210B">
        <w:rPr>
          <w:rFonts w:ascii="Inter Light" w:hAnsi="Inter Light" w:cs="Arial"/>
          <w:sz w:val="23"/>
          <w:szCs w:val="23"/>
        </w:rPr>
        <w:t xml:space="preserve">- </w:t>
      </w:r>
    </w:p>
    <w:p w14:paraId="284632C5" w14:textId="77777777" w:rsidR="003610ED" w:rsidRPr="009A210B" w:rsidRDefault="003610ED" w:rsidP="003610ED">
      <w:pPr>
        <w:pStyle w:val="Default"/>
        <w:rPr>
          <w:rFonts w:ascii="Inter Light" w:hAnsi="Inter Light" w:cs="Arial"/>
          <w:sz w:val="23"/>
          <w:szCs w:val="23"/>
        </w:rPr>
      </w:pPr>
    </w:p>
    <w:p w14:paraId="28166FDB" w14:textId="77777777" w:rsidR="003610ED" w:rsidRPr="009A210B" w:rsidRDefault="003610ED" w:rsidP="003610ED">
      <w:pPr>
        <w:pStyle w:val="Default"/>
        <w:rPr>
          <w:rFonts w:ascii="Inter Light" w:hAnsi="Inter Light" w:cs="Arial"/>
          <w:b/>
          <w:bCs/>
          <w:color w:val="2E5395"/>
          <w:sz w:val="23"/>
          <w:szCs w:val="23"/>
          <w:u w:val="single"/>
        </w:rPr>
      </w:pPr>
      <w:r w:rsidRPr="009A210B">
        <w:rPr>
          <w:rFonts w:ascii="Inter Light" w:hAnsi="Inter Light" w:cs="Arial"/>
          <w:b/>
          <w:bCs/>
          <w:color w:val="2E5395"/>
          <w:sz w:val="23"/>
          <w:szCs w:val="23"/>
          <w:u w:val="single"/>
        </w:rPr>
        <w:t xml:space="preserve">POUR CANDIDATER </w:t>
      </w:r>
    </w:p>
    <w:p w14:paraId="50D055ED" w14:textId="77777777" w:rsidR="00BC4792" w:rsidRPr="009A210B" w:rsidRDefault="00BC4792" w:rsidP="003610ED">
      <w:pPr>
        <w:pStyle w:val="Default"/>
        <w:rPr>
          <w:rFonts w:ascii="Inter Light" w:hAnsi="Inter Light" w:cs="Arial"/>
          <w:sz w:val="16"/>
          <w:szCs w:val="16"/>
          <w:u w:val="single"/>
        </w:rPr>
      </w:pPr>
    </w:p>
    <w:p w14:paraId="7FCDF88D" w14:textId="77777777" w:rsidR="003610ED" w:rsidRPr="009A210B" w:rsidRDefault="003610ED" w:rsidP="009A210B">
      <w:pPr>
        <w:pStyle w:val="Default"/>
        <w:jc w:val="both"/>
        <w:rPr>
          <w:rFonts w:ascii="Inter Light" w:hAnsi="Inter Light" w:cs="Arial"/>
          <w:sz w:val="23"/>
          <w:szCs w:val="23"/>
        </w:rPr>
      </w:pPr>
      <w:r w:rsidRPr="009A210B">
        <w:rPr>
          <w:rFonts w:ascii="Inter Light" w:hAnsi="Inter Light" w:cs="Arial"/>
          <w:color w:val="252525"/>
          <w:sz w:val="23"/>
          <w:szCs w:val="23"/>
        </w:rPr>
        <w:t xml:space="preserve">Les candidatures constituées d’une lettre de motivation et d’un CV doivent être adressées par mail à l’attention de Madame la Présidente du Syndicat mixte des gorges du Gardon aux deux adresses suivantes : </w:t>
      </w:r>
    </w:p>
    <w:p w14:paraId="1BC52AD1" w14:textId="2264379A" w:rsidR="003610ED" w:rsidRPr="009A210B" w:rsidRDefault="003610ED" w:rsidP="003610ED">
      <w:pPr>
        <w:pStyle w:val="Default"/>
        <w:rPr>
          <w:rFonts w:ascii="Inter Light" w:hAnsi="Inter Light" w:cs="Arial"/>
          <w:color w:val="0000FF"/>
          <w:sz w:val="23"/>
          <w:szCs w:val="23"/>
        </w:rPr>
      </w:pPr>
      <w:r w:rsidRPr="009A210B">
        <w:rPr>
          <w:rFonts w:ascii="Inter Light" w:hAnsi="Inter Light" w:cs="Arial"/>
          <w:color w:val="0000FF"/>
          <w:sz w:val="23"/>
          <w:szCs w:val="23"/>
        </w:rPr>
        <w:t xml:space="preserve">jm.chanabe@gorgesdugardon.fr </w:t>
      </w:r>
      <w:r w:rsidRPr="009A210B">
        <w:rPr>
          <w:rFonts w:ascii="Inter Light" w:hAnsi="Inter Light" w:cs="Arial"/>
          <w:sz w:val="23"/>
          <w:szCs w:val="23"/>
        </w:rPr>
        <w:t xml:space="preserve">et </w:t>
      </w:r>
      <w:r w:rsidR="00B7670B">
        <w:rPr>
          <w:rFonts w:ascii="Inter Light" w:hAnsi="Inter Light" w:cs="Arial"/>
          <w:color w:val="0000FF"/>
          <w:sz w:val="23"/>
          <w:szCs w:val="23"/>
        </w:rPr>
        <w:t>b.guerry</w:t>
      </w:r>
      <w:r w:rsidRPr="009A210B">
        <w:rPr>
          <w:rFonts w:ascii="Inter Light" w:hAnsi="Inter Light" w:cs="Arial"/>
          <w:color w:val="0000FF"/>
          <w:sz w:val="23"/>
          <w:szCs w:val="23"/>
        </w:rPr>
        <w:t xml:space="preserve">@gorgesdugardon.fr </w:t>
      </w:r>
    </w:p>
    <w:p w14:paraId="7608557C" w14:textId="1CEEC8EF" w:rsidR="003610ED" w:rsidRPr="009A210B" w:rsidRDefault="003610ED" w:rsidP="003610ED">
      <w:pPr>
        <w:pStyle w:val="Default"/>
        <w:rPr>
          <w:rFonts w:ascii="Inter Light" w:hAnsi="Inter Light" w:cs="Arial"/>
          <w:color w:val="252525"/>
          <w:sz w:val="23"/>
          <w:szCs w:val="23"/>
        </w:rPr>
      </w:pPr>
      <w:r w:rsidRPr="009A210B">
        <w:rPr>
          <w:rFonts w:ascii="Inter Light" w:hAnsi="Inter Light" w:cs="Arial"/>
          <w:color w:val="252525"/>
          <w:sz w:val="23"/>
          <w:szCs w:val="23"/>
        </w:rPr>
        <w:t xml:space="preserve">La date limite de dépôt des candidatures est fixée au </w:t>
      </w:r>
      <w:r w:rsidR="00DD4560" w:rsidRPr="00B7670B">
        <w:rPr>
          <w:rFonts w:ascii="Inter Light" w:hAnsi="Inter Light" w:cs="Arial"/>
          <w:b/>
          <w:bCs/>
          <w:color w:val="252525"/>
          <w:sz w:val="23"/>
          <w:szCs w:val="23"/>
          <w:u w:val="single"/>
        </w:rPr>
        <w:t>20</w:t>
      </w:r>
      <w:r w:rsidR="001C0A07" w:rsidRPr="00B7670B">
        <w:rPr>
          <w:rFonts w:ascii="Inter Light" w:hAnsi="Inter Light" w:cs="Arial"/>
          <w:b/>
          <w:bCs/>
          <w:color w:val="252525"/>
          <w:sz w:val="23"/>
          <w:szCs w:val="23"/>
          <w:u w:val="single"/>
        </w:rPr>
        <w:t>/</w:t>
      </w:r>
      <w:r w:rsidR="00DD4560" w:rsidRPr="00B7670B">
        <w:rPr>
          <w:rFonts w:ascii="Inter Light" w:hAnsi="Inter Light" w:cs="Arial"/>
          <w:b/>
          <w:bCs/>
          <w:color w:val="252525"/>
          <w:sz w:val="23"/>
          <w:szCs w:val="23"/>
          <w:u w:val="single"/>
        </w:rPr>
        <w:t>03/</w:t>
      </w:r>
      <w:r w:rsidR="001C0A07" w:rsidRPr="00B7670B">
        <w:rPr>
          <w:rFonts w:ascii="Inter Light" w:hAnsi="Inter Light" w:cs="Arial"/>
          <w:b/>
          <w:bCs/>
          <w:color w:val="252525"/>
          <w:sz w:val="23"/>
          <w:szCs w:val="23"/>
          <w:u w:val="single"/>
        </w:rPr>
        <w:t>2025</w:t>
      </w:r>
      <w:r w:rsidRPr="009A210B">
        <w:rPr>
          <w:rFonts w:ascii="Inter Light" w:hAnsi="Inter Light" w:cs="Arial"/>
          <w:color w:val="252525"/>
          <w:sz w:val="23"/>
          <w:szCs w:val="23"/>
        </w:rPr>
        <w:t xml:space="preserve">. </w:t>
      </w:r>
    </w:p>
    <w:p w14:paraId="14E4C131" w14:textId="38C473C7" w:rsidR="00B50293" w:rsidRPr="009A210B" w:rsidRDefault="003610ED" w:rsidP="003610ED">
      <w:pPr>
        <w:autoSpaceDE w:val="0"/>
        <w:autoSpaceDN w:val="0"/>
        <w:adjustRightInd w:val="0"/>
        <w:spacing w:after="0" w:line="240" w:lineRule="auto"/>
        <w:rPr>
          <w:rFonts w:ascii="Inter Light" w:hAnsi="Inter Light" w:cs="Arial"/>
        </w:rPr>
      </w:pPr>
      <w:r w:rsidRPr="009A210B">
        <w:rPr>
          <w:rFonts w:ascii="Inter Light" w:hAnsi="Inter Light" w:cs="Arial"/>
          <w:color w:val="252525"/>
          <w:sz w:val="23"/>
          <w:szCs w:val="23"/>
        </w:rPr>
        <w:t xml:space="preserve">Plus de renseignements sur </w:t>
      </w:r>
      <w:r w:rsidRPr="009A210B">
        <w:rPr>
          <w:rFonts w:ascii="Inter Light" w:hAnsi="Inter Light" w:cs="Arial"/>
          <w:color w:val="0000FF"/>
          <w:sz w:val="23"/>
          <w:szCs w:val="23"/>
        </w:rPr>
        <w:t>www.gorgesdugardon.fr</w:t>
      </w:r>
    </w:p>
    <w:p w14:paraId="6722EFED" w14:textId="77777777" w:rsidR="00BF2AA7" w:rsidRPr="009A210B" w:rsidRDefault="00BF2AA7" w:rsidP="00C03D9B">
      <w:pPr>
        <w:autoSpaceDE w:val="0"/>
        <w:autoSpaceDN w:val="0"/>
        <w:adjustRightInd w:val="0"/>
        <w:spacing w:after="0" w:line="240" w:lineRule="auto"/>
        <w:rPr>
          <w:rFonts w:ascii="Inter Light" w:hAnsi="Inter Light" w:cs="Arial"/>
        </w:rPr>
      </w:pPr>
    </w:p>
    <w:sectPr w:rsidR="00BF2AA7" w:rsidRPr="009A21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7CCD0" w14:textId="77777777" w:rsidR="00BD49A2" w:rsidRDefault="00BD49A2" w:rsidP="00D00282">
      <w:pPr>
        <w:spacing w:after="0" w:line="240" w:lineRule="auto"/>
      </w:pPr>
      <w:r>
        <w:separator/>
      </w:r>
    </w:p>
  </w:endnote>
  <w:endnote w:type="continuationSeparator" w:id="0">
    <w:p w14:paraId="2BE74CC8" w14:textId="77777777" w:rsidR="00BD49A2" w:rsidRDefault="00BD49A2" w:rsidP="00D0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Inter Light">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D426A" w14:textId="77777777" w:rsidR="00BD49A2" w:rsidRDefault="00BD49A2" w:rsidP="00D00282">
      <w:pPr>
        <w:spacing w:after="0" w:line="240" w:lineRule="auto"/>
      </w:pPr>
      <w:r>
        <w:separator/>
      </w:r>
    </w:p>
  </w:footnote>
  <w:footnote w:type="continuationSeparator" w:id="0">
    <w:p w14:paraId="6FF6C771" w14:textId="77777777" w:rsidR="00BD49A2" w:rsidRDefault="00BD49A2" w:rsidP="00D00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6A5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F02EA"/>
    <w:multiLevelType w:val="hybridMultilevel"/>
    <w:tmpl w:val="C58ADD80"/>
    <w:lvl w:ilvl="0" w:tplc="A4803A0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B3E7A"/>
    <w:multiLevelType w:val="hybridMultilevel"/>
    <w:tmpl w:val="1ED06502"/>
    <w:lvl w:ilvl="0" w:tplc="DAC8BFCE">
      <w:numFmt w:val="bullet"/>
      <w:lvlText w:val="-"/>
      <w:lvlJc w:val="left"/>
      <w:pPr>
        <w:ind w:left="720" w:hanging="360"/>
      </w:pPr>
      <w:rPr>
        <w:rFonts w:ascii="Calibri Light" w:eastAsiaTheme="minorHAnsi" w:hAnsi="Calibri Light"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27C78"/>
    <w:multiLevelType w:val="hybridMultilevel"/>
    <w:tmpl w:val="715AE436"/>
    <w:lvl w:ilvl="0" w:tplc="ACEA12E6">
      <w:numFmt w:val="bullet"/>
      <w:lvlText w:val="-"/>
      <w:lvlJc w:val="left"/>
      <w:pPr>
        <w:ind w:left="720" w:hanging="360"/>
      </w:pPr>
      <w:rPr>
        <w:rFonts w:ascii="Calibri Light" w:eastAsiaTheme="minorHAnsi" w:hAnsi="Calibri Light" w:cs="CIDFont+F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C20184"/>
    <w:multiLevelType w:val="hybridMultilevel"/>
    <w:tmpl w:val="DD80F04A"/>
    <w:lvl w:ilvl="0" w:tplc="DAC8BFCE">
      <w:numFmt w:val="bullet"/>
      <w:lvlText w:val="-"/>
      <w:lvlJc w:val="left"/>
      <w:pPr>
        <w:ind w:left="720" w:hanging="360"/>
      </w:pPr>
      <w:rPr>
        <w:rFonts w:ascii="Calibri Light" w:eastAsiaTheme="minorHAnsi" w:hAnsi="Calibri Light"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BB4784"/>
    <w:multiLevelType w:val="hybridMultilevel"/>
    <w:tmpl w:val="D116E352"/>
    <w:lvl w:ilvl="0" w:tplc="040C000F">
      <w:start w:val="1"/>
      <w:numFmt w:val="decimal"/>
      <w:lvlText w:val="%1."/>
      <w:lvlJc w:val="left"/>
      <w:pPr>
        <w:ind w:left="792" w:hanging="360"/>
      </w:pPr>
    </w:lvl>
    <w:lvl w:ilvl="1" w:tplc="040C0019">
      <w:start w:val="1"/>
      <w:numFmt w:val="lowerLetter"/>
      <w:lvlText w:val="%2."/>
      <w:lvlJc w:val="left"/>
      <w:pPr>
        <w:ind w:left="1512" w:hanging="360"/>
      </w:pPr>
    </w:lvl>
    <w:lvl w:ilvl="2" w:tplc="040C001B">
      <w:start w:val="1"/>
      <w:numFmt w:val="lowerRoman"/>
      <w:lvlText w:val="%3."/>
      <w:lvlJc w:val="right"/>
      <w:pPr>
        <w:ind w:left="2232" w:hanging="180"/>
      </w:pPr>
    </w:lvl>
    <w:lvl w:ilvl="3" w:tplc="040C000F">
      <w:start w:val="1"/>
      <w:numFmt w:val="decimal"/>
      <w:lvlText w:val="%4."/>
      <w:lvlJc w:val="left"/>
      <w:pPr>
        <w:ind w:left="2952" w:hanging="360"/>
      </w:pPr>
    </w:lvl>
    <w:lvl w:ilvl="4" w:tplc="040C0019">
      <w:start w:val="1"/>
      <w:numFmt w:val="lowerLetter"/>
      <w:lvlText w:val="%5."/>
      <w:lvlJc w:val="left"/>
      <w:pPr>
        <w:ind w:left="3672" w:hanging="360"/>
      </w:pPr>
    </w:lvl>
    <w:lvl w:ilvl="5" w:tplc="040C001B">
      <w:start w:val="1"/>
      <w:numFmt w:val="lowerRoman"/>
      <w:lvlText w:val="%6."/>
      <w:lvlJc w:val="right"/>
      <w:pPr>
        <w:ind w:left="4392" w:hanging="180"/>
      </w:pPr>
    </w:lvl>
    <w:lvl w:ilvl="6" w:tplc="040C000F">
      <w:start w:val="1"/>
      <w:numFmt w:val="decimal"/>
      <w:lvlText w:val="%7."/>
      <w:lvlJc w:val="left"/>
      <w:pPr>
        <w:ind w:left="5112" w:hanging="360"/>
      </w:pPr>
    </w:lvl>
    <w:lvl w:ilvl="7" w:tplc="040C0019">
      <w:start w:val="1"/>
      <w:numFmt w:val="lowerLetter"/>
      <w:lvlText w:val="%8."/>
      <w:lvlJc w:val="left"/>
      <w:pPr>
        <w:ind w:left="5832" w:hanging="360"/>
      </w:pPr>
    </w:lvl>
    <w:lvl w:ilvl="8" w:tplc="040C001B">
      <w:start w:val="1"/>
      <w:numFmt w:val="lowerRoman"/>
      <w:lvlText w:val="%9."/>
      <w:lvlJc w:val="right"/>
      <w:pPr>
        <w:ind w:left="6552" w:hanging="180"/>
      </w:pPr>
    </w:lvl>
  </w:abstractNum>
  <w:abstractNum w:abstractNumId="6" w15:restartNumberingAfterBreak="0">
    <w:nsid w:val="45312E5E"/>
    <w:multiLevelType w:val="hybridMultilevel"/>
    <w:tmpl w:val="51220ADC"/>
    <w:lvl w:ilvl="0" w:tplc="64B6FE9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4D4772E"/>
    <w:multiLevelType w:val="hybridMultilevel"/>
    <w:tmpl w:val="BEEC1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1A78BC"/>
    <w:multiLevelType w:val="hybridMultilevel"/>
    <w:tmpl w:val="2BAE0B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2394537">
    <w:abstractNumId w:val="3"/>
  </w:num>
  <w:num w:numId="2" w16cid:durableId="1349329141">
    <w:abstractNumId w:val="4"/>
  </w:num>
  <w:num w:numId="3" w16cid:durableId="132717446">
    <w:abstractNumId w:val="2"/>
  </w:num>
  <w:num w:numId="4" w16cid:durableId="908536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623226">
    <w:abstractNumId w:val="5"/>
  </w:num>
  <w:num w:numId="6" w16cid:durableId="722099685">
    <w:abstractNumId w:val="8"/>
  </w:num>
  <w:num w:numId="7" w16cid:durableId="1273123795">
    <w:abstractNumId w:val="6"/>
  </w:num>
  <w:num w:numId="8" w16cid:durableId="847721300">
    <w:abstractNumId w:val="7"/>
  </w:num>
  <w:num w:numId="9" w16cid:durableId="864253717">
    <w:abstractNumId w:val="0"/>
  </w:num>
  <w:num w:numId="10" w16cid:durableId="71054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B5"/>
    <w:rsid w:val="00052115"/>
    <w:rsid w:val="000A1D40"/>
    <w:rsid w:val="000C6759"/>
    <w:rsid w:val="00102DBF"/>
    <w:rsid w:val="00113DCB"/>
    <w:rsid w:val="00121FD0"/>
    <w:rsid w:val="00145AD1"/>
    <w:rsid w:val="00170D62"/>
    <w:rsid w:val="0017612E"/>
    <w:rsid w:val="001A2B19"/>
    <w:rsid w:val="001B1019"/>
    <w:rsid w:val="001C0A07"/>
    <w:rsid w:val="001C2955"/>
    <w:rsid w:val="001C328C"/>
    <w:rsid w:val="002064B4"/>
    <w:rsid w:val="002B048E"/>
    <w:rsid w:val="002B6E49"/>
    <w:rsid w:val="003440DE"/>
    <w:rsid w:val="003547BB"/>
    <w:rsid w:val="003610ED"/>
    <w:rsid w:val="003856DE"/>
    <w:rsid w:val="004124E5"/>
    <w:rsid w:val="00412EAD"/>
    <w:rsid w:val="00424D93"/>
    <w:rsid w:val="00427842"/>
    <w:rsid w:val="004D7E5E"/>
    <w:rsid w:val="004E0262"/>
    <w:rsid w:val="005447D0"/>
    <w:rsid w:val="00585C39"/>
    <w:rsid w:val="005B6892"/>
    <w:rsid w:val="005D7492"/>
    <w:rsid w:val="00645A93"/>
    <w:rsid w:val="006926D2"/>
    <w:rsid w:val="00695240"/>
    <w:rsid w:val="006B5B2E"/>
    <w:rsid w:val="006C7124"/>
    <w:rsid w:val="006E2611"/>
    <w:rsid w:val="006E426A"/>
    <w:rsid w:val="00736900"/>
    <w:rsid w:val="007420CC"/>
    <w:rsid w:val="00751DE5"/>
    <w:rsid w:val="0076154D"/>
    <w:rsid w:val="007A3954"/>
    <w:rsid w:val="00814141"/>
    <w:rsid w:val="008425DC"/>
    <w:rsid w:val="00843E0B"/>
    <w:rsid w:val="00911E56"/>
    <w:rsid w:val="00936AF0"/>
    <w:rsid w:val="009462CC"/>
    <w:rsid w:val="009567C4"/>
    <w:rsid w:val="00957C84"/>
    <w:rsid w:val="009745F3"/>
    <w:rsid w:val="00980451"/>
    <w:rsid w:val="009854D1"/>
    <w:rsid w:val="009A210B"/>
    <w:rsid w:val="00A06E05"/>
    <w:rsid w:val="00AA39EC"/>
    <w:rsid w:val="00B045CD"/>
    <w:rsid w:val="00B50293"/>
    <w:rsid w:val="00B66382"/>
    <w:rsid w:val="00B7670B"/>
    <w:rsid w:val="00BC4792"/>
    <w:rsid w:val="00BD49A2"/>
    <w:rsid w:val="00BD5053"/>
    <w:rsid w:val="00BF2AA7"/>
    <w:rsid w:val="00BF714A"/>
    <w:rsid w:val="00C03D9B"/>
    <w:rsid w:val="00C112F5"/>
    <w:rsid w:val="00C355A8"/>
    <w:rsid w:val="00CB0F7F"/>
    <w:rsid w:val="00CB3A4C"/>
    <w:rsid w:val="00CF0646"/>
    <w:rsid w:val="00CF1EF9"/>
    <w:rsid w:val="00D00282"/>
    <w:rsid w:val="00D019B7"/>
    <w:rsid w:val="00D07DE7"/>
    <w:rsid w:val="00D66059"/>
    <w:rsid w:val="00D70EDD"/>
    <w:rsid w:val="00D823AC"/>
    <w:rsid w:val="00DA26DD"/>
    <w:rsid w:val="00DC23E5"/>
    <w:rsid w:val="00DD4560"/>
    <w:rsid w:val="00DD71B5"/>
    <w:rsid w:val="00DF369E"/>
    <w:rsid w:val="00E4771C"/>
    <w:rsid w:val="00E762F9"/>
    <w:rsid w:val="00EE20D9"/>
    <w:rsid w:val="00F4086C"/>
    <w:rsid w:val="00F7122D"/>
    <w:rsid w:val="00FD0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38E0"/>
  <w15:chartTrackingRefBased/>
  <w15:docId w15:val="{DE8D51C2-04E9-4554-AFC7-83C2F519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62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71B5"/>
    <w:pPr>
      <w:ind w:left="720"/>
      <w:contextualSpacing/>
    </w:pPr>
  </w:style>
  <w:style w:type="paragraph" w:styleId="En-tte">
    <w:name w:val="header"/>
    <w:basedOn w:val="Normal"/>
    <w:link w:val="En-tteCar"/>
    <w:uiPriority w:val="99"/>
    <w:unhideWhenUsed/>
    <w:rsid w:val="00D00282"/>
    <w:pPr>
      <w:tabs>
        <w:tab w:val="center" w:pos="4536"/>
        <w:tab w:val="right" w:pos="9072"/>
      </w:tabs>
      <w:spacing w:after="0" w:line="240" w:lineRule="auto"/>
    </w:pPr>
  </w:style>
  <w:style w:type="character" w:customStyle="1" w:styleId="En-tteCar">
    <w:name w:val="En-tête Car"/>
    <w:basedOn w:val="Policepardfaut"/>
    <w:link w:val="En-tte"/>
    <w:uiPriority w:val="99"/>
    <w:rsid w:val="00D00282"/>
  </w:style>
  <w:style w:type="paragraph" w:styleId="Pieddepage">
    <w:name w:val="footer"/>
    <w:basedOn w:val="Normal"/>
    <w:link w:val="PieddepageCar"/>
    <w:uiPriority w:val="99"/>
    <w:unhideWhenUsed/>
    <w:rsid w:val="00D00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282"/>
  </w:style>
  <w:style w:type="paragraph" w:styleId="Rvision">
    <w:name w:val="Revision"/>
    <w:hidden/>
    <w:uiPriority w:val="99"/>
    <w:semiHidden/>
    <w:rsid w:val="00E4771C"/>
    <w:pPr>
      <w:spacing w:after="0" w:line="240" w:lineRule="auto"/>
    </w:pPr>
  </w:style>
  <w:style w:type="character" w:customStyle="1" w:styleId="markedcontent">
    <w:name w:val="markedcontent"/>
    <w:basedOn w:val="Policepardfaut"/>
    <w:rsid w:val="00E4771C"/>
  </w:style>
  <w:style w:type="character" w:styleId="Lienhypertexte">
    <w:name w:val="Hyperlink"/>
    <w:basedOn w:val="Policepardfaut"/>
    <w:uiPriority w:val="99"/>
    <w:unhideWhenUsed/>
    <w:rsid w:val="00B045CD"/>
    <w:rPr>
      <w:color w:val="0563C1" w:themeColor="hyperlink"/>
      <w:u w:val="single"/>
    </w:rPr>
  </w:style>
  <w:style w:type="character" w:styleId="Marquedecommentaire">
    <w:name w:val="annotation reference"/>
    <w:basedOn w:val="Policepardfaut"/>
    <w:uiPriority w:val="99"/>
    <w:semiHidden/>
    <w:unhideWhenUsed/>
    <w:rsid w:val="00936AF0"/>
    <w:rPr>
      <w:sz w:val="16"/>
      <w:szCs w:val="16"/>
    </w:rPr>
  </w:style>
  <w:style w:type="paragraph" w:styleId="Commentaire">
    <w:name w:val="annotation text"/>
    <w:basedOn w:val="Normal"/>
    <w:link w:val="CommentaireCar"/>
    <w:uiPriority w:val="99"/>
    <w:semiHidden/>
    <w:unhideWhenUsed/>
    <w:rsid w:val="00936AF0"/>
    <w:pPr>
      <w:spacing w:line="240" w:lineRule="auto"/>
    </w:pPr>
    <w:rPr>
      <w:sz w:val="20"/>
      <w:szCs w:val="20"/>
    </w:rPr>
  </w:style>
  <w:style w:type="character" w:customStyle="1" w:styleId="CommentaireCar">
    <w:name w:val="Commentaire Car"/>
    <w:basedOn w:val="Policepardfaut"/>
    <w:link w:val="Commentaire"/>
    <w:uiPriority w:val="99"/>
    <w:semiHidden/>
    <w:rsid w:val="00936AF0"/>
    <w:rPr>
      <w:sz w:val="20"/>
      <w:szCs w:val="20"/>
    </w:rPr>
  </w:style>
  <w:style w:type="paragraph" w:styleId="Objetducommentaire">
    <w:name w:val="annotation subject"/>
    <w:basedOn w:val="Commentaire"/>
    <w:next w:val="Commentaire"/>
    <w:link w:val="ObjetducommentaireCar"/>
    <w:uiPriority w:val="99"/>
    <w:semiHidden/>
    <w:unhideWhenUsed/>
    <w:rsid w:val="00936AF0"/>
    <w:rPr>
      <w:b/>
      <w:bCs/>
    </w:rPr>
  </w:style>
  <w:style w:type="character" w:customStyle="1" w:styleId="ObjetducommentaireCar">
    <w:name w:val="Objet du commentaire Car"/>
    <w:basedOn w:val="CommentaireCar"/>
    <w:link w:val="Objetducommentaire"/>
    <w:uiPriority w:val="99"/>
    <w:semiHidden/>
    <w:rsid w:val="00936AF0"/>
    <w:rPr>
      <w:b/>
      <w:bCs/>
      <w:sz w:val="20"/>
      <w:szCs w:val="20"/>
    </w:rPr>
  </w:style>
  <w:style w:type="character" w:customStyle="1" w:styleId="Titre1Car">
    <w:name w:val="Titre 1 Car"/>
    <w:basedOn w:val="Policepardfaut"/>
    <w:link w:val="Titre1"/>
    <w:uiPriority w:val="9"/>
    <w:rsid w:val="00E762F9"/>
    <w:rPr>
      <w:rFonts w:asciiTheme="majorHAnsi" w:eastAsiaTheme="majorEastAsia" w:hAnsiTheme="majorHAnsi" w:cstheme="majorBidi"/>
      <w:color w:val="2E74B5" w:themeColor="accent1" w:themeShade="BF"/>
      <w:sz w:val="32"/>
      <w:szCs w:val="32"/>
    </w:rPr>
  </w:style>
  <w:style w:type="paragraph" w:customStyle="1" w:styleId="Default">
    <w:name w:val="Default"/>
    <w:rsid w:val="003610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523413">
      <w:bodyDiv w:val="1"/>
      <w:marLeft w:val="0"/>
      <w:marRight w:val="0"/>
      <w:marTop w:val="0"/>
      <w:marBottom w:val="0"/>
      <w:divBdr>
        <w:top w:val="none" w:sz="0" w:space="0" w:color="auto"/>
        <w:left w:val="none" w:sz="0" w:space="0" w:color="auto"/>
        <w:bottom w:val="none" w:sz="0" w:space="0" w:color="auto"/>
        <w:right w:val="none" w:sz="0" w:space="0" w:color="auto"/>
      </w:divBdr>
      <w:divsChild>
        <w:div w:id="1537544449">
          <w:marLeft w:val="0"/>
          <w:marRight w:val="0"/>
          <w:marTop w:val="0"/>
          <w:marBottom w:val="0"/>
          <w:divBdr>
            <w:top w:val="none" w:sz="0" w:space="0" w:color="auto"/>
            <w:left w:val="none" w:sz="0" w:space="0" w:color="auto"/>
            <w:bottom w:val="none" w:sz="0" w:space="0" w:color="auto"/>
            <w:right w:val="none" w:sz="0" w:space="0" w:color="auto"/>
          </w:divBdr>
        </w:div>
        <w:div w:id="1905483147">
          <w:marLeft w:val="0"/>
          <w:marRight w:val="0"/>
          <w:marTop w:val="0"/>
          <w:marBottom w:val="0"/>
          <w:divBdr>
            <w:top w:val="none" w:sz="0" w:space="0" w:color="auto"/>
            <w:left w:val="none" w:sz="0" w:space="0" w:color="auto"/>
            <w:bottom w:val="none" w:sz="0" w:space="0" w:color="auto"/>
            <w:right w:val="none" w:sz="0" w:space="0" w:color="auto"/>
          </w:divBdr>
        </w:div>
        <w:div w:id="1404915227">
          <w:marLeft w:val="0"/>
          <w:marRight w:val="0"/>
          <w:marTop w:val="0"/>
          <w:marBottom w:val="0"/>
          <w:divBdr>
            <w:top w:val="none" w:sz="0" w:space="0" w:color="auto"/>
            <w:left w:val="none" w:sz="0" w:space="0" w:color="auto"/>
            <w:bottom w:val="none" w:sz="0" w:space="0" w:color="auto"/>
            <w:right w:val="none" w:sz="0" w:space="0" w:color="auto"/>
          </w:divBdr>
        </w:div>
        <w:div w:id="190072113">
          <w:marLeft w:val="0"/>
          <w:marRight w:val="0"/>
          <w:marTop w:val="0"/>
          <w:marBottom w:val="0"/>
          <w:divBdr>
            <w:top w:val="none" w:sz="0" w:space="0" w:color="auto"/>
            <w:left w:val="none" w:sz="0" w:space="0" w:color="auto"/>
            <w:bottom w:val="none" w:sz="0" w:space="0" w:color="auto"/>
            <w:right w:val="none" w:sz="0" w:space="0" w:color="auto"/>
          </w:divBdr>
        </w:div>
        <w:div w:id="288711863">
          <w:marLeft w:val="0"/>
          <w:marRight w:val="0"/>
          <w:marTop w:val="0"/>
          <w:marBottom w:val="0"/>
          <w:divBdr>
            <w:top w:val="none" w:sz="0" w:space="0" w:color="auto"/>
            <w:left w:val="none" w:sz="0" w:space="0" w:color="auto"/>
            <w:bottom w:val="none" w:sz="0" w:space="0" w:color="auto"/>
            <w:right w:val="none" w:sz="0" w:space="0" w:color="auto"/>
          </w:divBdr>
        </w:div>
        <w:div w:id="1523930746">
          <w:marLeft w:val="0"/>
          <w:marRight w:val="0"/>
          <w:marTop w:val="0"/>
          <w:marBottom w:val="0"/>
          <w:divBdr>
            <w:top w:val="none" w:sz="0" w:space="0" w:color="auto"/>
            <w:left w:val="none" w:sz="0" w:space="0" w:color="auto"/>
            <w:bottom w:val="none" w:sz="0" w:space="0" w:color="auto"/>
            <w:right w:val="none" w:sz="0" w:space="0" w:color="auto"/>
          </w:divBdr>
        </w:div>
        <w:div w:id="858549527">
          <w:marLeft w:val="0"/>
          <w:marRight w:val="0"/>
          <w:marTop w:val="0"/>
          <w:marBottom w:val="0"/>
          <w:divBdr>
            <w:top w:val="none" w:sz="0" w:space="0" w:color="auto"/>
            <w:left w:val="none" w:sz="0" w:space="0" w:color="auto"/>
            <w:bottom w:val="none" w:sz="0" w:space="0" w:color="auto"/>
            <w:right w:val="none" w:sz="0" w:space="0" w:color="auto"/>
          </w:divBdr>
        </w:div>
      </w:divsChild>
    </w:div>
    <w:div w:id="18673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rgesdugardon.fr"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D35A0B66B9E49A7D0324CBEB3D35C" ma:contentTypeVersion="11" ma:contentTypeDescription="Crée un document." ma:contentTypeScope="" ma:versionID="50a47e69ef0045ecf1654707b852904f">
  <xsd:schema xmlns:xsd="http://www.w3.org/2001/XMLSchema" xmlns:xs="http://www.w3.org/2001/XMLSchema" xmlns:p="http://schemas.microsoft.com/office/2006/metadata/properties" xmlns:ns2="e04fd9cf-c1f3-42ce-bdf3-1e93f26f455c" xmlns:ns3="49fd4970-1ff3-4b36-b46b-83e66d619324" targetNamespace="http://schemas.microsoft.com/office/2006/metadata/properties" ma:root="true" ma:fieldsID="4f87519e44fe5795cee5d15e51d930f6" ns2:_="" ns3:_="">
    <xsd:import namespace="e04fd9cf-c1f3-42ce-bdf3-1e93f26f455c"/>
    <xsd:import namespace="49fd4970-1ff3-4b36-b46b-83e66d61932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fd9cf-c1f3-42ce-bdf3-1e93f26f455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fd4970-1ff3-4b36-b46b-83e66d61932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4EFBD-AE19-4664-9B98-A38495FF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fd9cf-c1f3-42ce-bdf3-1e93f26f455c"/>
    <ds:schemaRef ds:uri="49fd4970-1ff3-4b36-b46b-83e66d619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F08D3-9401-4915-A196-DB8D21146B7F}">
  <ds:schemaRefs>
    <ds:schemaRef ds:uri="http://schemas.microsoft.com/sharepoint/v3/contenttype/forms"/>
  </ds:schemaRefs>
</ds:datastoreItem>
</file>

<file path=customXml/itemProps3.xml><?xml version="1.0" encoding="utf-8"?>
<ds:datastoreItem xmlns:ds="http://schemas.openxmlformats.org/officeDocument/2006/customXml" ds:itemID="{809BCF7A-4EC1-4CBB-8CED-1CD08C91A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1408</Words>
  <Characters>7749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CAPITOUL</dc:creator>
  <cp:keywords/>
  <dc:description/>
  <cp:lastModifiedBy>Catherine LELONG</cp:lastModifiedBy>
  <cp:revision>4</cp:revision>
  <cp:lastPrinted>2025-02-17T16:25:00Z</cp:lastPrinted>
  <dcterms:created xsi:type="dcterms:W3CDTF">2025-02-17T16:59:00Z</dcterms:created>
  <dcterms:modified xsi:type="dcterms:W3CDTF">2025-02-19T09:00:00Z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0x01010097ED35A0B66B9E49A7D0324CBEB3D35C</vt:lpwstr>
  </property>
</Properties>
</file>